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A4C66" w14:textId="77777777" w:rsidR="009F0040" w:rsidRPr="00446A71" w:rsidRDefault="009F0040" w:rsidP="00A42B84">
      <w:pPr>
        <w:pStyle w:val="Title"/>
        <w:rPr>
          <w:rFonts w:ascii="Times New Roman" w:hAnsi="Times New Roman"/>
        </w:rPr>
      </w:pPr>
      <w:r w:rsidRPr="00446A71">
        <w:rPr>
          <w:rFonts w:ascii="Times New Roman" w:hAnsi="Times New Roman"/>
        </w:rPr>
        <w:t>CURRICULUM VITAE</w:t>
      </w:r>
    </w:p>
    <w:p w14:paraId="3C81C111" w14:textId="77777777" w:rsidR="009F0040" w:rsidRPr="00446A71" w:rsidRDefault="00572C02" w:rsidP="00D507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46A71">
        <w:rPr>
          <w:sz w:val="24"/>
        </w:rPr>
        <w:tab/>
      </w:r>
      <w:r w:rsidRPr="00446A71">
        <w:rPr>
          <w:sz w:val="24"/>
        </w:rPr>
        <w:tab/>
      </w:r>
      <w:r w:rsidRPr="00446A71">
        <w:rPr>
          <w:sz w:val="24"/>
        </w:rPr>
        <w:tab/>
      </w:r>
      <w:r w:rsidRPr="00446A71">
        <w:rPr>
          <w:sz w:val="24"/>
        </w:rPr>
        <w:tab/>
      </w:r>
      <w:r w:rsidRPr="00446A71">
        <w:rPr>
          <w:sz w:val="24"/>
        </w:rPr>
        <w:tab/>
      </w:r>
      <w:r w:rsidRPr="00446A71">
        <w:rPr>
          <w:sz w:val="24"/>
        </w:rPr>
        <w:tab/>
      </w:r>
      <w:r w:rsidRPr="00446A71">
        <w:rPr>
          <w:sz w:val="24"/>
        </w:rPr>
        <w:tab/>
      </w:r>
      <w:r w:rsidRPr="00446A71">
        <w:rPr>
          <w:sz w:val="24"/>
        </w:rPr>
        <w:tab/>
      </w:r>
      <w:r w:rsidRPr="00446A71">
        <w:rPr>
          <w:sz w:val="24"/>
        </w:rPr>
        <w:tab/>
      </w:r>
      <w:r w:rsidRPr="00446A71">
        <w:rPr>
          <w:sz w:val="24"/>
        </w:rPr>
        <w:tab/>
      </w:r>
      <w:r w:rsidRPr="00446A71">
        <w:rPr>
          <w:sz w:val="24"/>
        </w:rPr>
        <w:tab/>
      </w:r>
      <w:r w:rsidR="00D5071E">
        <w:rPr>
          <w:sz w:val="24"/>
        </w:rPr>
        <w:t>August</w:t>
      </w:r>
      <w:r w:rsidR="003E4063">
        <w:rPr>
          <w:sz w:val="24"/>
        </w:rPr>
        <w:t xml:space="preserve"> </w:t>
      </w:r>
      <w:r w:rsidR="008457EA" w:rsidRPr="00446A71">
        <w:rPr>
          <w:sz w:val="24"/>
        </w:rPr>
        <w:t>20</w:t>
      </w:r>
      <w:r w:rsidR="00A238FB" w:rsidRPr="00446A71">
        <w:rPr>
          <w:sz w:val="24"/>
        </w:rPr>
        <w:t>1</w:t>
      </w:r>
      <w:r w:rsidR="001D7954">
        <w:rPr>
          <w:sz w:val="24"/>
        </w:rPr>
        <w:t>8</w:t>
      </w:r>
    </w:p>
    <w:p w14:paraId="58D8851D" w14:textId="77777777" w:rsidR="009F0040" w:rsidRPr="00446A71" w:rsidRDefault="009F0040" w:rsidP="00C263EA">
      <w:pPr>
        <w:pStyle w:val="Heading2"/>
        <w:rPr>
          <w:rFonts w:ascii="Times New Roman" w:hAnsi="Times New Roman"/>
        </w:rPr>
      </w:pPr>
      <w:r w:rsidRPr="00446A71">
        <w:rPr>
          <w:rFonts w:ascii="Times New Roman" w:hAnsi="Times New Roman"/>
        </w:rPr>
        <w:t xml:space="preserve">Marina Aleksandrovna </w:t>
      </w:r>
      <w:r w:rsidR="00C263EA" w:rsidRPr="00446A71">
        <w:rPr>
          <w:rFonts w:ascii="Times New Roman" w:hAnsi="Times New Roman"/>
        </w:rPr>
        <w:t>TOLMACHËVA</w:t>
      </w:r>
    </w:p>
    <w:p w14:paraId="05777E82" w14:textId="77777777" w:rsidR="009F0040" w:rsidRPr="00446A71" w:rsidRDefault="009F0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43CF3F4" w14:textId="77777777" w:rsidR="009F0040" w:rsidRPr="00446A71" w:rsidRDefault="009F0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167B05B" w14:textId="77777777" w:rsidR="00C263EA" w:rsidRPr="00446A71" w:rsidRDefault="009F0040" w:rsidP="00A238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446A71">
        <w:rPr>
          <w:b/>
          <w:sz w:val="24"/>
        </w:rPr>
        <w:t>OFFICE ADDRESS:</w:t>
      </w:r>
      <w:r w:rsidR="00C263EA" w:rsidRPr="00446A71">
        <w:rPr>
          <w:sz w:val="24"/>
        </w:rPr>
        <w:tab/>
      </w:r>
      <w:r w:rsidR="009A336C" w:rsidRPr="00446A71">
        <w:rPr>
          <w:sz w:val="24"/>
        </w:rPr>
        <w:tab/>
      </w:r>
      <w:r w:rsidR="009A336C" w:rsidRPr="00446A71">
        <w:rPr>
          <w:sz w:val="24"/>
        </w:rPr>
        <w:tab/>
      </w:r>
      <w:r w:rsidR="009A336C" w:rsidRPr="00446A71">
        <w:rPr>
          <w:sz w:val="24"/>
        </w:rPr>
        <w:tab/>
      </w:r>
      <w:r w:rsidR="000D62D7" w:rsidRPr="00446A71">
        <w:rPr>
          <w:sz w:val="24"/>
        </w:rPr>
        <w:t>Telephone:</w:t>
      </w:r>
      <w:r w:rsidR="000D62D7" w:rsidRPr="00446A71">
        <w:rPr>
          <w:sz w:val="24"/>
        </w:rPr>
        <w:tab/>
        <w:t>(</w:t>
      </w:r>
      <w:r w:rsidR="00A238FB" w:rsidRPr="00446A71">
        <w:rPr>
          <w:sz w:val="24"/>
        </w:rPr>
        <w:t>509</w:t>
      </w:r>
      <w:r w:rsidR="000D62D7" w:rsidRPr="00446A71">
        <w:rPr>
          <w:sz w:val="24"/>
        </w:rPr>
        <w:t xml:space="preserve">) </w:t>
      </w:r>
      <w:r w:rsidR="00A238FB" w:rsidRPr="00446A71">
        <w:rPr>
          <w:sz w:val="24"/>
        </w:rPr>
        <w:t>335-5139</w:t>
      </w:r>
    </w:p>
    <w:p w14:paraId="41E56F4C" w14:textId="77777777" w:rsidR="009A336C" w:rsidRPr="00446A71" w:rsidRDefault="00A238FB" w:rsidP="00A238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46A71">
        <w:rPr>
          <w:sz w:val="24"/>
        </w:rPr>
        <w:t>Department of History</w:t>
      </w:r>
      <w:r w:rsidR="000D62D7" w:rsidRPr="00446A71">
        <w:rPr>
          <w:sz w:val="24"/>
        </w:rPr>
        <w:tab/>
      </w:r>
      <w:r w:rsidR="000D62D7" w:rsidRPr="00446A71">
        <w:rPr>
          <w:sz w:val="24"/>
        </w:rPr>
        <w:tab/>
      </w:r>
      <w:r w:rsidR="000D62D7" w:rsidRPr="00446A71">
        <w:rPr>
          <w:sz w:val="24"/>
        </w:rPr>
        <w:tab/>
      </w:r>
      <w:r w:rsidR="009A336C" w:rsidRPr="00446A71">
        <w:rPr>
          <w:sz w:val="24"/>
        </w:rPr>
        <w:tab/>
      </w:r>
      <w:r w:rsidRPr="00446A71">
        <w:rPr>
          <w:sz w:val="24"/>
        </w:rPr>
        <w:t>Fax:</w:t>
      </w:r>
      <w:r w:rsidRPr="00446A71">
        <w:rPr>
          <w:sz w:val="24"/>
        </w:rPr>
        <w:tab/>
      </w:r>
      <w:r w:rsidRPr="00446A71">
        <w:rPr>
          <w:sz w:val="24"/>
        </w:rPr>
        <w:tab/>
        <w:t>(509) 335-4171</w:t>
      </w:r>
      <w:r w:rsidR="009A336C" w:rsidRPr="00446A71">
        <w:rPr>
          <w:sz w:val="24"/>
        </w:rPr>
        <w:tab/>
      </w:r>
    </w:p>
    <w:p w14:paraId="19EB8117" w14:textId="77777777" w:rsidR="00A238FB" w:rsidRPr="00446A71" w:rsidRDefault="00A238FB" w:rsidP="00A238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46A71">
        <w:rPr>
          <w:sz w:val="24"/>
        </w:rPr>
        <w:t>Washington State University</w:t>
      </w:r>
    </w:p>
    <w:p w14:paraId="7AC417F5" w14:textId="6588C730" w:rsidR="000D62D7" w:rsidRPr="00446A71" w:rsidRDefault="009A336C" w:rsidP="002036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46A71">
        <w:rPr>
          <w:sz w:val="24"/>
        </w:rPr>
        <w:t xml:space="preserve">P.O. Box </w:t>
      </w:r>
      <w:r w:rsidR="00A238FB" w:rsidRPr="00446A71">
        <w:rPr>
          <w:sz w:val="24"/>
        </w:rPr>
        <w:t>644040</w:t>
      </w:r>
      <w:r w:rsidRPr="00446A71">
        <w:rPr>
          <w:sz w:val="24"/>
        </w:rPr>
        <w:tab/>
      </w:r>
      <w:r w:rsidR="000D62D7" w:rsidRPr="00446A71">
        <w:rPr>
          <w:sz w:val="24"/>
        </w:rPr>
        <w:tab/>
      </w:r>
      <w:r w:rsidR="000D62D7" w:rsidRPr="00446A71">
        <w:rPr>
          <w:sz w:val="24"/>
        </w:rPr>
        <w:tab/>
      </w:r>
      <w:r w:rsidR="000D62D7" w:rsidRPr="00446A71">
        <w:rPr>
          <w:sz w:val="24"/>
        </w:rPr>
        <w:tab/>
      </w:r>
      <w:r w:rsidR="002764BA" w:rsidRPr="00446A71">
        <w:rPr>
          <w:sz w:val="24"/>
        </w:rPr>
        <w:tab/>
      </w:r>
    </w:p>
    <w:p w14:paraId="4FD81295" w14:textId="77777777" w:rsidR="009F0040" w:rsidRPr="00446A71" w:rsidRDefault="00A238FB" w:rsidP="004914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46A71">
        <w:rPr>
          <w:sz w:val="24"/>
        </w:rPr>
        <w:t>Pullman, WA 99164-4030</w:t>
      </w:r>
      <w:r w:rsidR="009A336C" w:rsidRPr="00446A71">
        <w:rPr>
          <w:sz w:val="24"/>
        </w:rPr>
        <w:tab/>
      </w:r>
      <w:r w:rsidR="009A336C" w:rsidRPr="00446A71">
        <w:rPr>
          <w:sz w:val="24"/>
        </w:rPr>
        <w:tab/>
      </w:r>
      <w:r w:rsidR="000D62D7" w:rsidRPr="00446A71">
        <w:rPr>
          <w:b/>
          <w:sz w:val="24"/>
        </w:rPr>
        <w:tab/>
      </w:r>
      <w:r w:rsidR="000D62D7" w:rsidRPr="00446A71">
        <w:rPr>
          <w:b/>
          <w:sz w:val="24"/>
        </w:rPr>
        <w:tab/>
      </w:r>
      <w:r w:rsidR="009F0040" w:rsidRPr="00446A71">
        <w:rPr>
          <w:sz w:val="24"/>
        </w:rPr>
        <w:t>e-mail &lt;tolmache@</w:t>
      </w:r>
      <w:r w:rsidRPr="00446A71">
        <w:rPr>
          <w:sz w:val="24"/>
        </w:rPr>
        <w:t>wsu</w:t>
      </w:r>
      <w:r w:rsidR="009F0040" w:rsidRPr="00446A71">
        <w:rPr>
          <w:sz w:val="24"/>
        </w:rPr>
        <w:t>.edu</w:t>
      </w:r>
      <w:r w:rsidR="0049144B">
        <w:rPr>
          <w:sz w:val="24"/>
        </w:rPr>
        <w:t>&gt;</w:t>
      </w:r>
    </w:p>
    <w:p w14:paraId="2F4DAC48" w14:textId="77777777" w:rsidR="009F0040" w:rsidRPr="00446A71" w:rsidRDefault="009F0040">
      <w:pPr>
        <w:ind w:firstLine="2250"/>
        <w:rPr>
          <w:sz w:val="24"/>
        </w:rPr>
      </w:pPr>
    </w:p>
    <w:p w14:paraId="51D70AF1" w14:textId="77777777" w:rsidR="009F0040" w:rsidRPr="00446A71" w:rsidRDefault="009F0040">
      <w:pPr>
        <w:tabs>
          <w:tab w:val="left" w:pos="-792"/>
          <w:tab w:val="left" w:pos="-360"/>
          <w:tab w:val="left" w:pos="36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sz w:val="24"/>
        </w:rPr>
      </w:pPr>
      <w:r w:rsidRPr="00446A71">
        <w:rPr>
          <w:b/>
          <w:sz w:val="24"/>
        </w:rPr>
        <w:t>EDUCATION:</w:t>
      </w:r>
    </w:p>
    <w:p w14:paraId="067F3FEE" w14:textId="77777777" w:rsidR="0003446E" w:rsidRPr="0003446E" w:rsidRDefault="009F0040" w:rsidP="0003446E">
      <w:pPr>
        <w:tabs>
          <w:tab w:val="left" w:pos="-792"/>
          <w:tab w:val="left" w:pos="-36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sz w:val="24"/>
          <w:szCs w:val="24"/>
        </w:rPr>
      </w:pPr>
      <w:r w:rsidRPr="0003446E">
        <w:rPr>
          <w:sz w:val="24"/>
          <w:szCs w:val="24"/>
        </w:rPr>
        <w:t xml:space="preserve">Institute of Ethnography, </w:t>
      </w:r>
      <w:r w:rsidR="00965B07" w:rsidRPr="0003446E">
        <w:rPr>
          <w:sz w:val="24"/>
          <w:szCs w:val="24"/>
        </w:rPr>
        <w:t xml:space="preserve">USSR </w:t>
      </w:r>
      <w:r w:rsidRPr="0003446E">
        <w:rPr>
          <w:sz w:val="24"/>
          <w:szCs w:val="24"/>
        </w:rPr>
        <w:t xml:space="preserve">Academy of Sciences, 1970, Ph.D. </w:t>
      </w:r>
      <w:r w:rsidR="00965B07" w:rsidRPr="0003446E">
        <w:rPr>
          <w:sz w:val="24"/>
          <w:szCs w:val="24"/>
        </w:rPr>
        <w:t xml:space="preserve"> </w:t>
      </w:r>
      <w:r w:rsidRPr="0003446E">
        <w:rPr>
          <w:sz w:val="24"/>
          <w:szCs w:val="24"/>
        </w:rPr>
        <w:t xml:space="preserve">Dissertation topic:  </w:t>
      </w:r>
    </w:p>
    <w:p w14:paraId="4C5B47B5" w14:textId="77777777" w:rsidR="0003446E" w:rsidRDefault="009F0040" w:rsidP="0003446E">
      <w:pPr>
        <w:tabs>
          <w:tab w:val="left" w:pos="-792"/>
          <w:tab w:val="left" w:pos="-36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rPr>
          <w:sz w:val="24"/>
          <w:szCs w:val="24"/>
        </w:rPr>
      </w:pPr>
      <w:r w:rsidRPr="0003446E">
        <w:rPr>
          <w:sz w:val="24"/>
          <w:szCs w:val="24"/>
        </w:rPr>
        <w:t>"Vostochnaia Afrika v srednevekovykh arabskikh istochnikakh.  Etno-geograficheskoe issledovanie" (East Africa in Medieval Arabic Accounts:  An Ethno-Geographic Study).</w:t>
      </w:r>
    </w:p>
    <w:p w14:paraId="0FA8DFF4" w14:textId="5FB7D41E" w:rsidR="0003446E" w:rsidRDefault="009F0040" w:rsidP="0003446E">
      <w:pPr>
        <w:tabs>
          <w:tab w:val="left" w:pos="-792"/>
          <w:tab w:val="left" w:pos="-36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sz w:val="24"/>
          <w:szCs w:val="24"/>
        </w:rPr>
      </w:pPr>
      <w:r w:rsidRPr="0003446E">
        <w:rPr>
          <w:sz w:val="24"/>
          <w:szCs w:val="24"/>
        </w:rPr>
        <w:t>Leningrad University, 1960-1966.  D</w:t>
      </w:r>
      <w:r w:rsidR="00450DB2" w:rsidRPr="0003446E">
        <w:rPr>
          <w:sz w:val="24"/>
          <w:szCs w:val="24"/>
        </w:rPr>
        <w:t>iploma</w:t>
      </w:r>
      <w:r w:rsidRPr="0003446E">
        <w:rPr>
          <w:sz w:val="24"/>
          <w:szCs w:val="24"/>
        </w:rPr>
        <w:t xml:space="preserve"> with highest honors from the Oriental Faculty, in the</w:t>
      </w:r>
      <w:r w:rsidR="0003446E">
        <w:rPr>
          <w:sz w:val="24"/>
          <w:szCs w:val="24"/>
        </w:rPr>
        <w:t xml:space="preserve"> </w:t>
      </w:r>
    </w:p>
    <w:p w14:paraId="1FA8A032" w14:textId="3286BF7C" w:rsidR="009F0040" w:rsidRPr="0003446E" w:rsidRDefault="0003446E" w:rsidP="0003446E">
      <w:pPr>
        <w:tabs>
          <w:tab w:val="left" w:pos="-792"/>
          <w:tab w:val="left" w:pos="-36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sz w:val="24"/>
          <w:szCs w:val="24"/>
        </w:rPr>
      </w:pPr>
      <w:r>
        <w:rPr>
          <w:sz w:val="24"/>
          <w:szCs w:val="24"/>
        </w:rPr>
        <w:tab/>
      </w:r>
      <w:r w:rsidR="009F0040" w:rsidRPr="0003446E">
        <w:rPr>
          <w:sz w:val="24"/>
          <w:szCs w:val="24"/>
        </w:rPr>
        <w:t>specialty History of the Arabic Countries.</w:t>
      </w:r>
    </w:p>
    <w:p w14:paraId="2316675F" w14:textId="77777777" w:rsidR="009F0040" w:rsidRPr="00446A71" w:rsidRDefault="009F0040">
      <w:pPr>
        <w:pStyle w:val="BodyTextIndent"/>
        <w:rPr>
          <w:rFonts w:ascii="Times New Roman" w:hAnsi="Times New Roman"/>
        </w:rPr>
      </w:pPr>
    </w:p>
    <w:p w14:paraId="2D886CBF" w14:textId="77777777" w:rsidR="009F0040" w:rsidRPr="00446A71" w:rsidRDefault="009F0040">
      <w:pPr>
        <w:tabs>
          <w:tab w:val="left" w:pos="-792"/>
          <w:tab w:val="left" w:pos="-36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b/>
          <w:sz w:val="24"/>
        </w:rPr>
      </w:pPr>
      <w:r w:rsidRPr="00446A71">
        <w:rPr>
          <w:b/>
          <w:sz w:val="24"/>
        </w:rPr>
        <w:t>LANGUAGES:</w:t>
      </w:r>
    </w:p>
    <w:p w14:paraId="65C0AEEE" w14:textId="77777777" w:rsidR="009F0040" w:rsidRPr="00446A71" w:rsidRDefault="00F932CA">
      <w:pPr>
        <w:tabs>
          <w:tab w:val="left" w:pos="-792"/>
          <w:tab w:val="left" w:pos="-36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rPr>
          <w:sz w:val="24"/>
        </w:rPr>
      </w:pPr>
      <w:r w:rsidRPr="00446A71">
        <w:rPr>
          <w:sz w:val="24"/>
        </w:rPr>
        <w:t>English; f</w:t>
      </w:r>
      <w:r w:rsidR="009F0040" w:rsidRPr="00446A71">
        <w:rPr>
          <w:sz w:val="24"/>
        </w:rPr>
        <w:t xml:space="preserve">luency in Russian (native), </w:t>
      </w:r>
      <w:r w:rsidR="000B10D4" w:rsidRPr="00446A71">
        <w:rPr>
          <w:sz w:val="24"/>
        </w:rPr>
        <w:t xml:space="preserve">moderate fluency in </w:t>
      </w:r>
      <w:r w:rsidR="009F0040" w:rsidRPr="00446A71">
        <w:rPr>
          <w:sz w:val="24"/>
        </w:rPr>
        <w:t>French, Arabic; reading ability in German, Polish</w:t>
      </w:r>
      <w:r w:rsidR="003E46E7" w:rsidRPr="00446A71">
        <w:rPr>
          <w:sz w:val="24"/>
        </w:rPr>
        <w:t>, Spanish</w:t>
      </w:r>
      <w:r w:rsidR="007C1CB5" w:rsidRPr="00446A71">
        <w:rPr>
          <w:sz w:val="24"/>
        </w:rPr>
        <w:t>, Swahili</w:t>
      </w:r>
      <w:r w:rsidR="003E46E7" w:rsidRPr="00446A71">
        <w:rPr>
          <w:sz w:val="24"/>
        </w:rPr>
        <w:t>.</w:t>
      </w:r>
    </w:p>
    <w:p w14:paraId="2C03CE9B" w14:textId="77777777" w:rsidR="00062085" w:rsidRDefault="00062085">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b/>
          <w:sz w:val="24"/>
        </w:rPr>
      </w:pPr>
    </w:p>
    <w:p w14:paraId="2919EA99" w14:textId="1C089210" w:rsidR="009F0040" w:rsidRDefault="009F0040" w:rsidP="00EA35E6">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b/>
          <w:sz w:val="24"/>
        </w:rPr>
      </w:pPr>
      <w:r w:rsidRPr="00446A71">
        <w:rPr>
          <w:b/>
          <w:sz w:val="24"/>
        </w:rPr>
        <w:t>EMPLOYMENT</w:t>
      </w:r>
      <w:r w:rsidR="00062085">
        <w:rPr>
          <w:b/>
          <w:sz w:val="24"/>
        </w:rPr>
        <w:t xml:space="preserve"> </w:t>
      </w:r>
      <w:r w:rsidR="00203672">
        <w:rPr>
          <w:b/>
          <w:sz w:val="24"/>
        </w:rPr>
        <w:t>since 19</w:t>
      </w:r>
      <w:r w:rsidR="00EA35E6">
        <w:rPr>
          <w:b/>
          <w:sz w:val="24"/>
        </w:rPr>
        <w:t>87</w:t>
      </w:r>
      <w:r w:rsidR="00203672">
        <w:rPr>
          <w:b/>
          <w:sz w:val="24"/>
        </w:rPr>
        <w:t>:</w:t>
      </w:r>
    </w:p>
    <w:p w14:paraId="6249C4B3" w14:textId="77777777" w:rsidR="001316C2" w:rsidRPr="00446A71" w:rsidRDefault="001316C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b/>
          <w:sz w:val="24"/>
        </w:rPr>
      </w:pPr>
    </w:p>
    <w:p w14:paraId="430BEE0E" w14:textId="77777777" w:rsidR="001316C2" w:rsidRPr="00446A71" w:rsidRDefault="001316C2" w:rsidP="00D5071E">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rPr>
      </w:pPr>
      <w:r w:rsidRPr="00446A71">
        <w:rPr>
          <w:sz w:val="24"/>
        </w:rPr>
        <w:t>Washington State University, Professor of History, 1996-</w:t>
      </w:r>
      <w:r w:rsidR="00D5071E">
        <w:rPr>
          <w:sz w:val="24"/>
        </w:rPr>
        <w:t>2018</w:t>
      </w:r>
      <w:r w:rsidRPr="00446A71">
        <w:rPr>
          <w:sz w:val="24"/>
          <w:szCs w:val="24"/>
        </w:rPr>
        <w:t xml:space="preserve"> (Assistant Professor, 1987-1990, Associate </w:t>
      </w:r>
      <w:r w:rsidRPr="00446A71">
        <w:rPr>
          <w:sz w:val="24"/>
        </w:rPr>
        <w:t>Professor of History, 1990-1996; Graduate Faculty, 1988-</w:t>
      </w:r>
      <w:r w:rsidR="00D5071E">
        <w:rPr>
          <w:sz w:val="24"/>
        </w:rPr>
        <w:t>2018</w:t>
      </w:r>
      <w:r w:rsidRPr="00446A71">
        <w:rPr>
          <w:sz w:val="24"/>
        </w:rPr>
        <w:t>; on leave 2006-2009).</w:t>
      </w:r>
    </w:p>
    <w:p w14:paraId="3BB85F8F" w14:textId="77777777" w:rsidR="00860B55" w:rsidRDefault="00860B55" w:rsidP="00EA0593">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bCs/>
          <w:sz w:val="24"/>
        </w:rPr>
      </w:pPr>
    </w:p>
    <w:p w14:paraId="2B36CDF0" w14:textId="77777777" w:rsidR="00385A8A" w:rsidRPr="00446A71" w:rsidRDefault="00385A8A" w:rsidP="00EA0593">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bCs/>
          <w:sz w:val="24"/>
        </w:rPr>
      </w:pPr>
      <w:r w:rsidRPr="00446A71">
        <w:rPr>
          <w:bCs/>
          <w:sz w:val="24"/>
        </w:rPr>
        <w:t xml:space="preserve">President, American University of Kuwait (June 2006 – </w:t>
      </w:r>
      <w:r w:rsidR="00EA0593" w:rsidRPr="00446A71">
        <w:rPr>
          <w:bCs/>
          <w:sz w:val="24"/>
        </w:rPr>
        <w:t>December 2009</w:t>
      </w:r>
      <w:r w:rsidRPr="00446A71">
        <w:rPr>
          <w:bCs/>
          <w:sz w:val="24"/>
        </w:rPr>
        <w:t>).</w:t>
      </w:r>
    </w:p>
    <w:p w14:paraId="7087339F" w14:textId="77777777" w:rsidR="009F0040" w:rsidRPr="00446A71" w:rsidRDefault="00590EBA" w:rsidP="00AD50FD">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rPr>
      </w:pPr>
      <w:r w:rsidRPr="00446A71">
        <w:rPr>
          <w:sz w:val="24"/>
          <w:szCs w:val="24"/>
        </w:rPr>
        <w:tab/>
      </w:r>
      <w:r w:rsidR="009A336C" w:rsidRPr="00446A71">
        <w:rPr>
          <w:sz w:val="24"/>
        </w:rPr>
        <w:t>Acting President, American University of Kuwait (February</w:t>
      </w:r>
      <w:r w:rsidR="00385A8A" w:rsidRPr="00446A71">
        <w:rPr>
          <w:sz w:val="24"/>
        </w:rPr>
        <w:t>-June</w:t>
      </w:r>
      <w:r w:rsidR="009A336C" w:rsidRPr="00446A71">
        <w:rPr>
          <w:sz w:val="24"/>
        </w:rPr>
        <w:t xml:space="preserve"> 2006).</w:t>
      </w:r>
    </w:p>
    <w:p w14:paraId="0DD446E3" w14:textId="77777777" w:rsidR="009A336C" w:rsidRPr="00446A71" w:rsidRDefault="009A336C" w:rsidP="008457EA">
      <w:pPr>
        <w:rPr>
          <w:sz w:val="24"/>
        </w:rPr>
      </w:pPr>
      <w:r w:rsidRPr="00446A71">
        <w:rPr>
          <w:sz w:val="24"/>
        </w:rPr>
        <w:t xml:space="preserve">Dean, College of Arts &amp; Sciences, American University of Kuwait (January 2006 – </w:t>
      </w:r>
      <w:r w:rsidR="008457EA" w:rsidRPr="00446A71">
        <w:rPr>
          <w:sz w:val="24"/>
        </w:rPr>
        <w:t>May 2007</w:t>
      </w:r>
      <w:r w:rsidRPr="00446A71">
        <w:rPr>
          <w:sz w:val="24"/>
        </w:rPr>
        <w:t>).</w:t>
      </w:r>
    </w:p>
    <w:p w14:paraId="23B02A23" w14:textId="77777777" w:rsidR="00860B55" w:rsidRDefault="00860B55" w:rsidP="009A336C">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rPr>
      </w:pPr>
    </w:p>
    <w:p w14:paraId="384D58FB" w14:textId="77777777" w:rsidR="006864A6" w:rsidRPr="00446A71" w:rsidRDefault="009F0040" w:rsidP="009A336C">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rPr>
      </w:pPr>
      <w:r w:rsidRPr="00446A71">
        <w:rPr>
          <w:sz w:val="24"/>
        </w:rPr>
        <w:t>Associate Dean, College of Liberal Arts, Washington State University, 1998-</w:t>
      </w:r>
      <w:r w:rsidR="009A336C" w:rsidRPr="00446A71">
        <w:rPr>
          <w:sz w:val="24"/>
        </w:rPr>
        <w:t>2005</w:t>
      </w:r>
      <w:r w:rsidR="006864A6" w:rsidRPr="00446A71">
        <w:rPr>
          <w:sz w:val="24"/>
        </w:rPr>
        <w:t>.</w:t>
      </w:r>
    </w:p>
    <w:p w14:paraId="0A5B6DFA" w14:textId="77777777" w:rsidR="00860B55" w:rsidRDefault="00860B55" w:rsidP="006864A6">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rPr>
      </w:pPr>
    </w:p>
    <w:p w14:paraId="7096CCA9" w14:textId="77777777" w:rsidR="009F0040" w:rsidRPr="00446A71" w:rsidRDefault="009F0040" w:rsidP="006864A6">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rPr>
      </w:pPr>
      <w:r w:rsidRPr="00446A71">
        <w:rPr>
          <w:sz w:val="24"/>
        </w:rPr>
        <w:t>Visiting Professor, École des Hautes Études en Sciences Sociales</w:t>
      </w:r>
      <w:r w:rsidR="0016489C" w:rsidRPr="00446A71">
        <w:rPr>
          <w:sz w:val="24"/>
        </w:rPr>
        <w:t xml:space="preserve"> (School for Advanced Studies in Social Sciences)</w:t>
      </w:r>
      <w:r w:rsidRPr="00446A71">
        <w:rPr>
          <w:sz w:val="24"/>
        </w:rPr>
        <w:t>, Paris, Spring 1998</w:t>
      </w:r>
      <w:r w:rsidR="006864A6" w:rsidRPr="00446A71">
        <w:rPr>
          <w:sz w:val="24"/>
        </w:rPr>
        <w:t>.</w:t>
      </w:r>
    </w:p>
    <w:p w14:paraId="64365C1D" w14:textId="77777777" w:rsidR="009A27AA" w:rsidRDefault="009A27AA" w:rsidP="0049066B">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rPr>
      </w:pPr>
    </w:p>
    <w:p w14:paraId="1478B3F5" w14:textId="77777777" w:rsidR="009F0040" w:rsidRPr="00446A71" w:rsidRDefault="009F0040" w:rsidP="0049066B">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rPr>
      </w:pPr>
      <w:r w:rsidRPr="00446A71">
        <w:rPr>
          <w:sz w:val="24"/>
        </w:rPr>
        <w:t xml:space="preserve">Washington State University, </w:t>
      </w:r>
      <w:r w:rsidR="0049066B" w:rsidRPr="00446A71">
        <w:rPr>
          <w:sz w:val="24"/>
        </w:rPr>
        <w:t xml:space="preserve">Director, Asia Program, </w:t>
      </w:r>
      <w:r w:rsidRPr="00446A71">
        <w:rPr>
          <w:sz w:val="24"/>
        </w:rPr>
        <w:t>1993-</w:t>
      </w:r>
      <w:r w:rsidR="00462699" w:rsidRPr="00446A71">
        <w:rPr>
          <w:sz w:val="24"/>
        </w:rPr>
        <w:t>2002</w:t>
      </w:r>
      <w:r w:rsidR="006864A6" w:rsidRPr="00446A71">
        <w:rPr>
          <w:sz w:val="24"/>
        </w:rPr>
        <w:t>.</w:t>
      </w:r>
    </w:p>
    <w:p w14:paraId="2E9359F3" w14:textId="321C8489" w:rsidR="00203672" w:rsidRDefault="00203672"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b/>
          <w:sz w:val="24"/>
        </w:rPr>
      </w:pPr>
    </w:p>
    <w:p w14:paraId="3CDDC7F3" w14:textId="77777777" w:rsidR="00EA35E6" w:rsidRDefault="00EA35E6" w:rsidP="00EA35E6">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rFonts w:ascii="CG Times" w:hAnsi="CG Times"/>
          <w:sz w:val="24"/>
        </w:rPr>
      </w:pPr>
      <w:smartTag w:uri="urn:schemas-microsoft-com:office:smarttags" w:element="PlaceType">
        <w:r>
          <w:rPr>
            <w:rFonts w:ascii="CG Times" w:hAnsi="CG Times"/>
            <w:sz w:val="24"/>
          </w:rPr>
          <w:t>University</w:t>
        </w:r>
      </w:smartTag>
      <w:r>
        <w:rPr>
          <w:rFonts w:ascii="CG Times" w:hAnsi="CG Times"/>
          <w:sz w:val="24"/>
        </w:rPr>
        <w:t xml:space="preserve"> of </w:t>
      </w:r>
      <w:smartTag w:uri="urn:schemas-microsoft-com:office:smarttags" w:element="PlaceName">
        <w:r>
          <w:rPr>
            <w:rFonts w:ascii="CG Times" w:hAnsi="CG Times"/>
            <w:sz w:val="24"/>
          </w:rPr>
          <w:t>Washington</w:t>
        </w:r>
      </w:smartTag>
      <w:r>
        <w:rPr>
          <w:rFonts w:ascii="CG Times" w:hAnsi="CG Times"/>
          <w:sz w:val="24"/>
        </w:rPr>
        <w:t xml:space="preserve">, </w:t>
      </w:r>
      <w:smartTag w:uri="urn:schemas-microsoft-com:office:smarttags" w:element="place">
        <w:smartTag w:uri="urn:schemas-microsoft-com:office:smarttags" w:element="PlaceName">
          <w:r>
            <w:rPr>
              <w:rFonts w:ascii="CG Times" w:hAnsi="CG Times"/>
              <w:sz w:val="24"/>
            </w:rPr>
            <w:t>Jackson</w:t>
          </w:r>
        </w:smartTag>
        <w:r>
          <w:rPr>
            <w:rFonts w:ascii="CG Times" w:hAnsi="CG Times"/>
            <w:sz w:val="24"/>
          </w:rPr>
          <w:t xml:space="preserve"> </w:t>
        </w:r>
        <w:smartTag w:uri="urn:schemas-microsoft-com:office:smarttags" w:element="PlaceName">
          <w:r>
            <w:rPr>
              <w:rFonts w:ascii="CG Times" w:hAnsi="CG Times"/>
              <w:sz w:val="24"/>
            </w:rPr>
            <w:t>School</w:t>
          </w:r>
        </w:smartTag>
      </w:smartTag>
      <w:r>
        <w:rPr>
          <w:rFonts w:ascii="CG Times" w:hAnsi="CG Times"/>
          <w:sz w:val="24"/>
        </w:rPr>
        <w:t xml:space="preserve"> of International Studies, Visiting Assistant Professor, Summer 1987.</w:t>
      </w:r>
    </w:p>
    <w:p w14:paraId="516374CA" w14:textId="77777777" w:rsidR="00EA35E6" w:rsidRDefault="00EA35E6"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b/>
          <w:sz w:val="24"/>
        </w:rPr>
      </w:pPr>
    </w:p>
    <w:p w14:paraId="0E147DA2" w14:textId="283E728C" w:rsidR="00E9348C" w:rsidRDefault="00203672" w:rsidP="00EA35E6">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sz w:val="24"/>
          <w:szCs w:val="24"/>
        </w:rPr>
      </w:pPr>
      <w:r>
        <w:rPr>
          <w:b/>
          <w:sz w:val="24"/>
        </w:rPr>
        <w:t xml:space="preserve">SELECTED </w:t>
      </w:r>
      <w:r w:rsidR="009F0040" w:rsidRPr="00446A71">
        <w:rPr>
          <w:b/>
          <w:sz w:val="24"/>
        </w:rPr>
        <w:t>GRANTS</w:t>
      </w:r>
      <w:r w:rsidR="00572C02" w:rsidRPr="00446A71">
        <w:rPr>
          <w:b/>
          <w:sz w:val="24"/>
        </w:rPr>
        <w:t>,</w:t>
      </w:r>
      <w:r w:rsidR="009F0040" w:rsidRPr="00446A71">
        <w:rPr>
          <w:b/>
          <w:sz w:val="24"/>
        </w:rPr>
        <w:t xml:space="preserve"> FELLOWSHIPS</w:t>
      </w:r>
      <w:r w:rsidR="00572C02" w:rsidRPr="00446A71">
        <w:rPr>
          <w:b/>
          <w:sz w:val="24"/>
        </w:rPr>
        <w:t xml:space="preserve"> and OTHER DISTINCTIONS</w:t>
      </w:r>
      <w:r w:rsidR="00062085">
        <w:rPr>
          <w:b/>
          <w:sz w:val="24"/>
        </w:rPr>
        <w:t xml:space="preserve"> </w:t>
      </w:r>
      <w:r w:rsidR="00EA35E6">
        <w:rPr>
          <w:b/>
          <w:sz w:val="24"/>
        </w:rPr>
        <w:t>since 1987</w:t>
      </w:r>
      <w:r w:rsidR="007609E3">
        <w:rPr>
          <w:b/>
          <w:sz w:val="24"/>
        </w:rPr>
        <w:t>:</w:t>
      </w:r>
    </w:p>
    <w:p w14:paraId="516FBFB9" w14:textId="77777777" w:rsidR="0003446E" w:rsidRDefault="0003446E" w:rsidP="007609E3">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b/>
          <w:bCs/>
          <w:sz w:val="24"/>
          <w:szCs w:val="24"/>
        </w:rPr>
      </w:pPr>
    </w:p>
    <w:p w14:paraId="6695F897" w14:textId="5EE9FBDA" w:rsidR="001D7954" w:rsidRDefault="00203672" w:rsidP="007609E3">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Pr>
          <w:b/>
          <w:bCs/>
          <w:sz w:val="24"/>
          <w:szCs w:val="24"/>
        </w:rPr>
        <w:t xml:space="preserve">2018-2019 </w:t>
      </w:r>
      <w:r w:rsidR="001D7954" w:rsidRPr="001D7954">
        <w:rPr>
          <w:b/>
          <w:bCs/>
          <w:sz w:val="24"/>
          <w:szCs w:val="24"/>
        </w:rPr>
        <w:t>Fulbright Fellowship</w:t>
      </w:r>
      <w:r w:rsidR="001D7954" w:rsidRPr="001D7954">
        <w:rPr>
          <w:sz w:val="24"/>
          <w:szCs w:val="24"/>
        </w:rPr>
        <w:t xml:space="preserve"> to be held at KIMEP</w:t>
      </w:r>
      <w:r w:rsidR="007609E3">
        <w:rPr>
          <w:sz w:val="24"/>
          <w:szCs w:val="24"/>
        </w:rPr>
        <w:t xml:space="preserve"> and Farabi</w:t>
      </w:r>
      <w:r w:rsidR="001D7954" w:rsidRPr="001D7954">
        <w:rPr>
          <w:sz w:val="24"/>
          <w:szCs w:val="24"/>
        </w:rPr>
        <w:t xml:space="preserve"> Universit</w:t>
      </w:r>
      <w:r>
        <w:rPr>
          <w:sz w:val="24"/>
          <w:szCs w:val="24"/>
        </w:rPr>
        <w:t>ies</w:t>
      </w:r>
      <w:r w:rsidR="001D7954" w:rsidRPr="001D7954">
        <w:rPr>
          <w:sz w:val="24"/>
          <w:szCs w:val="24"/>
        </w:rPr>
        <w:t>, Almaty, Kazakhstan (August 2018-January 2019).</w:t>
      </w:r>
    </w:p>
    <w:p w14:paraId="794AAFFD" w14:textId="77777777" w:rsidR="00203672" w:rsidRPr="00203672" w:rsidRDefault="00203672"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sidRPr="00203672">
        <w:rPr>
          <w:sz w:val="24"/>
          <w:szCs w:val="24"/>
        </w:rPr>
        <w:t>2012 Fulbright Fellowship held at the National Aviation University (Kyiv, Ukraine, Fall 2012).</w:t>
      </w:r>
    </w:p>
    <w:p w14:paraId="414E7745" w14:textId="77777777" w:rsidR="00203672" w:rsidRPr="00203672" w:rsidRDefault="00203672"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sidRPr="00203672">
        <w:rPr>
          <w:sz w:val="24"/>
          <w:szCs w:val="24"/>
        </w:rPr>
        <w:t>2012 NEH Summer Institute, “Networks and Knowledge: Synthesis and Innovation in the</w:t>
      </w:r>
    </w:p>
    <w:p w14:paraId="7A425D5E" w14:textId="6EE65B06" w:rsidR="00203672" w:rsidRPr="00203672" w:rsidRDefault="007609E3"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Pr>
          <w:sz w:val="24"/>
          <w:szCs w:val="24"/>
        </w:rPr>
        <w:tab/>
      </w:r>
      <w:r w:rsidR="00203672" w:rsidRPr="00203672">
        <w:rPr>
          <w:sz w:val="24"/>
          <w:szCs w:val="24"/>
        </w:rPr>
        <w:t>Muslim - Christian- Jewish Medieval Mediterranean” (Barcelona, Spain, July 2012).</w:t>
      </w:r>
    </w:p>
    <w:p w14:paraId="5F04CE0A" w14:textId="70E7EF54" w:rsidR="00203672" w:rsidRPr="00203672" w:rsidRDefault="00203672" w:rsidP="0003446E">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sidRPr="00203672">
        <w:rPr>
          <w:sz w:val="24"/>
          <w:szCs w:val="24"/>
        </w:rPr>
        <w:t>20</w:t>
      </w:r>
      <w:r w:rsidR="0003446E">
        <w:rPr>
          <w:sz w:val="24"/>
          <w:szCs w:val="24"/>
        </w:rPr>
        <w:t>1</w:t>
      </w:r>
      <w:r w:rsidRPr="00203672">
        <w:rPr>
          <w:sz w:val="24"/>
          <w:szCs w:val="24"/>
        </w:rPr>
        <w:t>0 President Emerita, American University of Kuwait.</w:t>
      </w:r>
    </w:p>
    <w:p w14:paraId="56614F3E" w14:textId="77777777" w:rsidR="00203672" w:rsidRPr="00203672" w:rsidRDefault="00203672"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sidRPr="00203672">
        <w:rPr>
          <w:sz w:val="24"/>
          <w:szCs w:val="24"/>
        </w:rPr>
        <w:t>2005-2006 Academic Fellowship Program, Open Society Institute Higher Education Support</w:t>
      </w:r>
    </w:p>
    <w:p w14:paraId="6E29CFCB" w14:textId="24BD3F28" w:rsidR="00203672" w:rsidRPr="00203672" w:rsidRDefault="007609E3"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Pr>
          <w:sz w:val="24"/>
          <w:szCs w:val="24"/>
        </w:rPr>
        <w:tab/>
      </w:r>
      <w:r w:rsidR="00203672" w:rsidRPr="00203672">
        <w:rPr>
          <w:sz w:val="24"/>
          <w:szCs w:val="24"/>
        </w:rPr>
        <w:t>Program; International Scholar (Resource) Fellow (non-resident); award program hosted by</w:t>
      </w:r>
    </w:p>
    <w:p w14:paraId="55158985" w14:textId="08BF221E" w:rsidR="00203672" w:rsidRPr="00203672" w:rsidRDefault="007609E3"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Pr>
          <w:sz w:val="24"/>
          <w:szCs w:val="24"/>
        </w:rPr>
        <w:tab/>
      </w:r>
      <w:r w:rsidR="00203672" w:rsidRPr="00203672">
        <w:rPr>
          <w:sz w:val="24"/>
          <w:szCs w:val="24"/>
        </w:rPr>
        <w:t>the National University of Kyiv-Mohyla Academy (Kiev, Ukraine).</w:t>
      </w:r>
    </w:p>
    <w:p w14:paraId="36498703" w14:textId="77777777" w:rsidR="00203672" w:rsidRPr="00203672" w:rsidRDefault="00203672"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sidRPr="00203672">
        <w:rPr>
          <w:sz w:val="24"/>
          <w:szCs w:val="24"/>
        </w:rPr>
        <w:t xml:space="preserve">2005 University of Alaska Anchorage summer workshop “Russia in Asia” (May 2005). </w:t>
      </w:r>
    </w:p>
    <w:p w14:paraId="0914FE40" w14:textId="128E0B97" w:rsidR="00203672" w:rsidRPr="00203672" w:rsidRDefault="00203672"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sidRPr="00203672">
        <w:rPr>
          <w:sz w:val="24"/>
          <w:szCs w:val="24"/>
        </w:rPr>
        <w:t>2003 Honorary Professor</w:t>
      </w:r>
      <w:r w:rsidR="00EA35E6">
        <w:rPr>
          <w:sz w:val="24"/>
          <w:szCs w:val="24"/>
        </w:rPr>
        <w:t>ship</w:t>
      </w:r>
      <w:r w:rsidRPr="00203672">
        <w:rPr>
          <w:sz w:val="24"/>
          <w:szCs w:val="24"/>
        </w:rPr>
        <w:t xml:space="preserve"> of the Institute of Oriental Languages and Cultures, Kyrgyz State</w:t>
      </w:r>
    </w:p>
    <w:p w14:paraId="056A8CC2" w14:textId="65614646" w:rsidR="00203672" w:rsidRPr="00203672" w:rsidRDefault="007609E3"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Pr>
          <w:sz w:val="24"/>
          <w:szCs w:val="24"/>
        </w:rPr>
        <w:tab/>
      </w:r>
      <w:r w:rsidR="00203672" w:rsidRPr="00203672">
        <w:rPr>
          <w:sz w:val="24"/>
          <w:szCs w:val="24"/>
        </w:rPr>
        <w:t>Pedagogical University, Bishkek, Kyrgyzstan.</w:t>
      </w:r>
    </w:p>
    <w:p w14:paraId="63A6A818" w14:textId="77777777" w:rsidR="00203672" w:rsidRPr="00203672" w:rsidRDefault="00203672"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sidRPr="00203672">
        <w:rPr>
          <w:sz w:val="24"/>
          <w:szCs w:val="24"/>
        </w:rPr>
        <w:t>2002-2004 Open Society Institute, Central Asian Research Initiative, project mentor grant.</w:t>
      </w:r>
    </w:p>
    <w:p w14:paraId="0B8B94B6" w14:textId="77777777" w:rsidR="00203672" w:rsidRPr="00203672" w:rsidRDefault="00203672"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sidRPr="00203672">
        <w:rPr>
          <w:sz w:val="24"/>
          <w:szCs w:val="24"/>
        </w:rPr>
        <w:t>2002 East-West Center, University of Hawaii, Summer Institute on Southeast Asian Studies.</w:t>
      </w:r>
    </w:p>
    <w:p w14:paraId="04D4C47E" w14:textId="77777777" w:rsidR="00203672" w:rsidRPr="00203672" w:rsidRDefault="00203672"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sidRPr="00203672">
        <w:rPr>
          <w:sz w:val="24"/>
          <w:szCs w:val="24"/>
        </w:rPr>
        <w:t>2000 Guest of the National Committee of the Kyrgyz republic for UNESCO at the celebration</w:t>
      </w:r>
    </w:p>
    <w:p w14:paraId="7182B5FD" w14:textId="728D456B" w:rsidR="00203672" w:rsidRPr="00203672" w:rsidRDefault="007609E3"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Pr>
          <w:sz w:val="24"/>
          <w:szCs w:val="24"/>
        </w:rPr>
        <w:tab/>
      </w:r>
      <w:r w:rsidR="00203672" w:rsidRPr="00203672">
        <w:rPr>
          <w:sz w:val="24"/>
          <w:szCs w:val="24"/>
        </w:rPr>
        <w:t>"Osh-3000," October 2000.</w:t>
      </w:r>
    </w:p>
    <w:p w14:paraId="3E8CAF29" w14:textId="77777777" w:rsidR="00203672" w:rsidRPr="00203672" w:rsidRDefault="00203672"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sidRPr="00203672">
        <w:rPr>
          <w:sz w:val="24"/>
          <w:szCs w:val="24"/>
        </w:rPr>
        <w:t>1999 American Council on Education/Washington State Fellow, Fall 1999 (fellowship held at</w:t>
      </w:r>
    </w:p>
    <w:p w14:paraId="3628824D" w14:textId="0D9D461C" w:rsidR="00203672" w:rsidRPr="00203672" w:rsidRDefault="007609E3"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Pr>
          <w:sz w:val="24"/>
          <w:szCs w:val="24"/>
        </w:rPr>
        <w:tab/>
      </w:r>
      <w:r w:rsidR="00203672" w:rsidRPr="00203672">
        <w:rPr>
          <w:sz w:val="24"/>
          <w:szCs w:val="24"/>
        </w:rPr>
        <w:t>Seattle University).</w:t>
      </w:r>
    </w:p>
    <w:p w14:paraId="4B1B859C" w14:textId="77777777" w:rsidR="00203672" w:rsidRPr="00203672" w:rsidRDefault="00203672"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sidRPr="00203672">
        <w:rPr>
          <w:sz w:val="24"/>
          <w:szCs w:val="24"/>
        </w:rPr>
        <w:t>1995-97 National Endowment for the Humanities Translation Grant for editing and translating</w:t>
      </w:r>
    </w:p>
    <w:p w14:paraId="79E19001" w14:textId="2C2E674D" w:rsidR="00203672" w:rsidRPr="00203672" w:rsidRDefault="007609E3"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Pr>
          <w:sz w:val="24"/>
          <w:szCs w:val="24"/>
        </w:rPr>
        <w:tab/>
      </w:r>
      <w:r w:rsidR="00203672" w:rsidRPr="00203672">
        <w:rPr>
          <w:sz w:val="24"/>
          <w:szCs w:val="24"/>
        </w:rPr>
        <w:t>Arabic sources on Northeast Africa.</w:t>
      </w:r>
    </w:p>
    <w:p w14:paraId="5D5E6A80" w14:textId="77777777" w:rsidR="00203672" w:rsidRPr="00203672" w:rsidRDefault="00203672"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sidRPr="00203672">
        <w:rPr>
          <w:sz w:val="24"/>
          <w:szCs w:val="24"/>
        </w:rPr>
        <w:t>1995 Fulbright Fellowship held at the Kyrgyz National University's Kyrgyz-American School</w:t>
      </w:r>
    </w:p>
    <w:p w14:paraId="0A289F53" w14:textId="0F023E40" w:rsidR="00203672" w:rsidRPr="00203672" w:rsidRDefault="007609E3"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Pr>
          <w:sz w:val="24"/>
          <w:szCs w:val="24"/>
        </w:rPr>
        <w:tab/>
      </w:r>
      <w:r w:rsidR="00203672" w:rsidRPr="00203672">
        <w:rPr>
          <w:sz w:val="24"/>
          <w:szCs w:val="24"/>
        </w:rPr>
        <w:t>of Law, Business and the Humanities (Bishkek, Kyrgyzstan, Fall 1995).</w:t>
      </w:r>
    </w:p>
    <w:p w14:paraId="5374D911" w14:textId="77777777" w:rsidR="00203672" w:rsidRPr="00203672" w:rsidRDefault="00203672"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sidRPr="00203672">
        <w:rPr>
          <w:sz w:val="24"/>
          <w:szCs w:val="24"/>
        </w:rPr>
        <w:t>1994 Visiting Fellow, Institut für Geschichte der Islamisch-Arabische Wissenschaften, Goethe</w:t>
      </w:r>
    </w:p>
    <w:p w14:paraId="44B83791" w14:textId="1D4726B5" w:rsidR="00203672" w:rsidRPr="00203672" w:rsidRDefault="007609E3"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Pr>
          <w:sz w:val="24"/>
          <w:szCs w:val="24"/>
        </w:rPr>
        <w:tab/>
      </w:r>
      <w:r w:rsidR="00203672" w:rsidRPr="00203672">
        <w:rPr>
          <w:sz w:val="24"/>
          <w:szCs w:val="24"/>
        </w:rPr>
        <w:t>Universität, Frankfurt-am-Main, Germany.</w:t>
      </w:r>
    </w:p>
    <w:p w14:paraId="6A38A012" w14:textId="77777777" w:rsidR="00203672" w:rsidRPr="00203672" w:rsidRDefault="00203672"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sidRPr="00203672">
        <w:rPr>
          <w:sz w:val="24"/>
          <w:szCs w:val="24"/>
        </w:rPr>
        <w:t>1994 American Philosophical Society, Research Grant-in-Aid for the study of Arabic texts on</w:t>
      </w:r>
    </w:p>
    <w:p w14:paraId="1961D00C" w14:textId="1809BF92" w:rsidR="00203672" w:rsidRPr="00203672" w:rsidRDefault="007609E3"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Pr>
          <w:sz w:val="24"/>
          <w:szCs w:val="24"/>
        </w:rPr>
        <w:tab/>
      </w:r>
      <w:r w:rsidR="00203672" w:rsidRPr="00203672">
        <w:rPr>
          <w:sz w:val="24"/>
          <w:szCs w:val="24"/>
        </w:rPr>
        <w:t>Northeast Africa.</w:t>
      </w:r>
    </w:p>
    <w:p w14:paraId="5877195A" w14:textId="77777777" w:rsidR="00203672" w:rsidRPr="00203672" w:rsidRDefault="00203672"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sidRPr="00203672">
        <w:rPr>
          <w:sz w:val="24"/>
          <w:szCs w:val="24"/>
        </w:rPr>
        <w:t>1994 National Endowment for the Humanities Summer Institute "Reading the Manchu Summer</w:t>
      </w:r>
    </w:p>
    <w:p w14:paraId="6C1465FD" w14:textId="734E4C41" w:rsidR="00203672" w:rsidRPr="00203672" w:rsidRDefault="007609E3"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Pr>
          <w:sz w:val="24"/>
          <w:szCs w:val="24"/>
        </w:rPr>
        <w:tab/>
      </w:r>
      <w:r w:rsidR="00203672" w:rsidRPr="00203672">
        <w:rPr>
          <w:sz w:val="24"/>
          <w:szCs w:val="24"/>
        </w:rPr>
        <w:t>Palace at Chengde: Art, Ritual, and Rulerslip in Eighteenth-Century China."</w:t>
      </w:r>
    </w:p>
    <w:p w14:paraId="65998202" w14:textId="77777777" w:rsidR="00203672" w:rsidRPr="00203672" w:rsidRDefault="00203672"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sidRPr="00203672">
        <w:rPr>
          <w:sz w:val="24"/>
          <w:szCs w:val="24"/>
        </w:rPr>
        <w:t>1993 National Endowment for the Humanities Summer Seminar "Islam and the Scientific</w:t>
      </w:r>
    </w:p>
    <w:p w14:paraId="4D1D8488" w14:textId="3A92E913" w:rsidR="00203672" w:rsidRPr="00203672" w:rsidRDefault="007609E3"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Pr>
          <w:sz w:val="24"/>
          <w:szCs w:val="24"/>
        </w:rPr>
        <w:tab/>
      </w:r>
      <w:r w:rsidR="00203672" w:rsidRPr="00203672">
        <w:rPr>
          <w:sz w:val="24"/>
          <w:szCs w:val="24"/>
        </w:rPr>
        <w:t>Tradition."</w:t>
      </w:r>
    </w:p>
    <w:p w14:paraId="00722E47" w14:textId="77777777" w:rsidR="00203672" w:rsidRPr="00203672" w:rsidRDefault="00203672"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sidRPr="00203672">
        <w:rPr>
          <w:sz w:val="24"/>
          <w:szCs w:val="24"/>
        </w:rPr>
        <w:t>1992-93 Rockefeller Foundation Fellowship in the Humanities, held at the Department of the</w:t>
      </w:r>
    </w:p>
    <w:p w14:paraId="3765F73E" w14:textId="3DF62BF9" w:rsidR="00203672" w:rsidRPr="00203672" w:rsidRDefault="007609E3"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Pr>
          <w:sz w:val="24"/>
          <w:szCs w:val="24"/>
        </w:rPr>
        <w:tab/>
      </w:r>
      <w:r w:rsidR="00203672" w:rsidRPr="00203672">
        <w:rPr>
          <w:sz w:val="24"/>
          <w:szCs w:val="24"/>
        </w:rPr>
        <w:t>History of Science at the University of Oklahoma for work on the project "The Medieval</w:t>
      </w:r>
    </w:p>
    <w:p w14:paraId="5DCAC7C2" w14:textId="46A02110" w:rsidR="00203672" w:rsidRPr="00203672" w:rsidRDefault="007609E3"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Pr>
          <w:sz w:val="24"/>
          <w:szCs w:val="24"/>
        </w:rPr>
        <w:tab/>
      </w:r>
      <w:r w:rsidR="00203672" w:rsidRPr="00203672">
        <w:rPr>
          <w:sz w:val="24"/>
          <w:szCs w:val="24"/>
        </w:rPr>
        <w:t>Discovery of East Africa."</w:t>
      </w:r>
    </w:p>
    <w:p w14:paraId="475E58A9" w14:textId="77777777" w:rsidR="00203672" w:rsidRPr="00203672" w:rsidRDefault="00203672"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sidRPr="00203672">
        <w:rPr>
          <w:sz w:val="24"/>
          <w:szCs w:val="24"/>
        </w:rPr>
        <w:t>1991 National Endowment for the Humanities Summer Scholarship for College Teachers for</w:t>
      </w:r>
    </w:p>
    <w:p w14:paraId="097C168D" w14:textId="2D6F0F80" w:rsidR="00203672" w:rsidRPr="00203672" w:rsidRDefault="007609E3"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Pr>
          <w:sz w:val="24"/>
          <w:szCs w:val="24"/>
        </w:rPr>
        <w:tab/>
      </w:r>
      <w:r w:rsidR="00203672" w:rsidRPr="00203672">
        <w:rPr>
          <w:sz w:val="24"/>
          <w:szCs w:val="24"/>
        </w:rPr>
        <w:t>the Institute "Writing as Quest: The Grail and the Rose"</w:t>
      </w:r>
    </w:p>
    <w:p w14:paraId="7879D9D0" w14:textId="77777777" w:rsidR="00203672" w:rsidRPr="00203672" w:rsidRDefault="00203672" w:rsidP="0020367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sidRPr="00203672">
        <w:rPr>
          <w:sz w:val="24"/>
          <w:szCs w:val="24"/>
        </w:rPr>
        <w:t>1990 National Endowment for the Humanities Translation Grant (administered by</w:t>
      </w:r>
    </w:p>
    <w:p w14:paraId="40F78185" w14:textId="0F90C45B" w:rsidR="00203672" w:rsidRDefault="007609E3" w:rsidP="007609E3">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szCs w:val="24"/>
        </w:rPr>
      </w:pPr>
      <w:r>
        <w:rPr>
          <w:sz w:val="24"/>
          <w:szCs w:val="24"/>
        </w:rPr>
        <w:tab/>
      </w:r>
      <w:r w:rsidR="00203672" w:rsidRPr="00203672">
        <w:rPr>
          <w:sz w:val="24"/>
          <w:szCs w:val="24"/>
        </w:rPr>
        <w:t>Michigan State University) for translating and editing A Swahili History of Pate (1990)</w:t>
      </w:r>
    </w:p>
    <w:p w14:paraId="188A2BE3" w14:textId="77777777" w:rsidR="00EA35E6" w:rsidRPr="00EA35E6" w:rsidRDefault="00EA35E6" w:rsidP="00EA35E6">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rPr>
      </w:pPr>
      <w:r w:rsidRPr="00EA35E6">
        <w:rPr>
          <w:sz w:val="24"/>
        </w:rPr>
        <w:t>American Council of Learned Societies Travel Grant (1989).</w:t>
      </w:r>
    </w:p>
    <w:p w14:paraId="07C259F1" w14:textId="77777777" w:rsidR="00EA35E6" w:rsidRPr="00EA35E6" w:rsidRDefault="00EA35E6" w:rsidP="00EA35E6">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rPr>
      </w:pPr>
      <w:r w:rsidRPr="00EA35E6">
        <w:rPr>
          <w:sz w:val="24"/>
        </w:rPr>
        <w:t>National Endowment for the Humanities Summer Scholarship for College Teachers for the Seminar "From the Silk Route to Afghanistan:  Approaches to the Study of Central Asia" (1989).</w:t>
      </w:r>
    </w:p>
    <w:p w14:paraId="356A48B9" w14:textId="77777777" w:rsidR="00EA35E6" w:rsidRPr="00EA35E6" w:rsidRDefault="00EA35E6" w:rsidP="00EA35E6">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rPr>
      </w:pPr>
      <w:r w:rsidRPr="00EA35E6">
        <w:rPr>
          <w:sz w:val="24"/>
        </w:rPr>
        <w:t>Newberry Library Fellowship for research on "East Africa in Medieval Cartography" (1989).</w:t>
      </w:r>
    </w:p>
    <w:p w14:paraId="4974BE6B" w14:textId="77777777" w:rsidR="00EA35E6" w:rsidRPr="00EA35E6" w:rsidRDefault="00EA35E6" w:rsidP="00EA35E6">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rPr>
      </w:pPr>
      <w:r w:rsidRPr="00EA35E6">
        <w:rPr>
          <w:sz w:val="24"/>
        </w:rPr>
        <w:t>National Endowment for the Humanities Travel to Collections grant (1988).</w:t>
      </w:r>
    </w:p>
    <w:p w14:paraId="1EB9E737" w14:textId="77777777" w:rsidR="00EA35E6" w:rsidRPr="00EA35E6" w:rsidRDefault="00EA35E6" w:rsidP="00EA35E6">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rPr>
      </w:pPr>
      <w:r w:rsidRPr="00EA35E6">
        <w:rPr>
          <w:sz w:val="24"/>
        </w:rPr>
        <w:t>American Historical Association, Bernadotte E. Schmitt Fund Research Grant for work on "East Africa in Medieval Cartography" (1988).</w:t>
      </w:r>
    </w:p>
    <w:p w14:paraId="46E45BF5" w14:textId="77777777" w:rsidR="00EA35E6" w:rsidRPr="00EA35E6" w:rsidRDefault="00EA35E6" w:rsidP="00EA35E6">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rPr>
      </w:pPr>
      <w:r w:rsidRPr="00EA35E6">
        <w:rPr>
          <w:sz w:val="24"/>
        </w:rPr>
        <w:t xml:space="preserve">American Philosophical Society Grant for research on </w:t>
      </w:r>
      <w:r w:rsidRPr="00EA35E6">
        <w:rPr>
          <w:sz w:val="24"/>
          <w:u w:val="single"/>
        </w:rPr>
        <w:t>Coastal Environment and Geographic Knowledge in Swahili Historiography</w:t>
      </w:r>
      <w:r w:rsidRPr="00EA35E6">
        <w:rPr>
          <w:sz w:val="24"/>
        </w:rPr>
        <w:t xml:space="preserve"> (1988).</w:t>
      </w:r>
    </w:p>
    <w:p w14:paraId="2290B59C" w14:textId="77777777" w:rsidR="00EA35E6" w:rsidRDefault="00EA35E6" w:rsidP="007609E3">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rPr>
      </w:pPr>
    </w:p>
    <w:p w14:paraId="6619A5C6" w14:textId="77777777" w:rsidR="00AD50FD" w:rsidRPr="00446A71" w:rsidRDefault="00AD50FD" w:rsidP="00AD50FD">
      <w:pPr>
        <w:tabs>
          <w:tab w:val="left" w:pos="-1080"/>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432" w:hanging="432"/>
        <w:rPr>
          <w:sz w:val="24"/>
          <w:u w:val="single"/>
        </w:rPr>
      </w:pPr>
      <w:r w:rsidRPr="00446A71">
        <w:rPr>
          <w:sz w:val="24"/>
        </w:rPr>
        <w:t xml:space="preserve">Listed in: </w:t>
      </w:r>
      <w:r w:rsidRPr="00446A71">
        <w:rPr>
          <w:sz w:val="24"/>
          <w:u w:val="single"/>
        </w:rPr>
        <w:t>The World's Who's Who of Women</w:t>
      </w:r>
      <w:r w:rsidRPr="00446A71">
        <w:rPr>
          <w:sz w:val="24"/>
        </w:rPr>
        <w:t xml:space="preserve">, </w:t>
      </w:r>
      <w:r w:rsidRPr="00446A71">
        <w:rPr>
          <w:sz w:val="24"/>
          <w:u w:val="single"/>
        </w:rPr>
        <w:t>International Leaders in Achievement,</w:t>
      </w:r>
      <w:r w:rsidRPr="00446A71">
        <w:rPr>
          <w:sz w:val="24"/>
        </w:rPr>
        <w:t xml:space="preserve"> </w:t>
      </w:r>
      <w:r w:rsidRPr="00446A71">
        <w:rPr>
          <w:sz w:val="24"/>
          <w:u w:val="single"/>
        </w:rPr>
        <w:t xml:space="preserve">Two Thousand </w:t>
      </w:r>
    </w:p>
    <w:p w14:paraId="00F996FE" w14:textId="77777777" w:rsidR="00AD50FD" w:rsidRPr="00446A71" w:rsidRDefault="00AD50FD" w:rsidP="00AD50FD">
      <w:pPr>
        <w:tabs>
          <w:tab w:val="left" w:pos="-1080"/>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92" w:hanging="432"/>
        <w:rPr>
          <w:sz w:val="24"/>
        </w:rPr>
      </w:pPr>
      <w:r w:rsidRPr="00446A71">
        <w:rPr>
          <w:sz w:val="24"/>
          <w:u w:val="single"/>
        </w:rPr>
        <w:t xml:space="preserve"> Notable American Women </w:t>
      </w:r>
      <w:r w:rsidRPr="00446A71">
        <w:rPr>
          <w:sz w:val="24"/>
        </w:rPr>
        <w:t>(4</w:t>
      </w:r>
      <w:r w:rsidRPr="00446A71">
        <w:rPr>
          <w:sz w:val="24"/>
          <w:vertAlign w:val="superscript"/>
        </w:rPr>
        <w:t>th</w:t>
      </w:r>
      <w:r w:rsidRPr="00446A71">
        <w:rPr>
          <w:sz w:val="24"/>
        </w:rPr>
        <w:t xml:space="preserve"> and 6</w:t>
      </w:r>
      <w:r w:rsidRPr="00446A71">
        <w:rPr>
          <w:sz w:val="24"/>
          <w:vertAlign w:val="superscript"/>
        </w:rPr>
        <w:t>th</w:t>
      </w:r>
      <w:r w:rsidRPr="00446A71">
        <w:rPr>
          <w:sz w:val="24"/>
        </w:rPr>
        <w:t xml:space="preserve"> editions), </w:t>
      </w:r>
      <w:r w:rsidRPr="00446A71">
        <w:rPr>
          <w:sz w:val="24"/>
          <w:u w:val="single"/>
        </w:rPr>
        <w:t>The Directory of American Scholars</w:t>
      </w:r>
      <w:r w:rsidRPr="00446A71">
        <w:rPr>
          <w:sz w:val="24"/>
        </w:rPr>
        <w:t>, (10</w:t>
      </w:r>
      <w:r w:rsidRPr="00446A71">
        <w:rPr>
          <w:sz w:val="24"/>
          <w:vertAlign w:val="superscript"/>
        </w:rPr>
        <w:t>th</w:t>
      </w:r>
      <w:r w:rsidRPr="00446A71">
        <w:rPr>
          <w:sz w:val="24"/>
        </w:rPr>
        <w:t xml:space="preserve"> edition, 2000).</w:t>
      </w:r>
    </w:p>
    <w:p w14:paraId="1BBBD0F7" w14:textId="77777777" w:rsidR="00F62DF2" w:rsidRDefault="00F62DF2" w:rsidP="00F62DF2">
      <w:pPr>
        <w:tabs>
          <w:tab w:val="left" w:pos="-1152"/>
          <w:tab w:val="left" w:pos="-720"/>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2E68D5D4" w14:textId="68930472" w:rsidR="00F62DF2" w:rsidRDefault="00F62DF2" w:rsidP="00DE5154">
      <w:pPr>
        <w:tabs>
          <w:tab w:val="left" w:pos="-1152"/>
          <w:tab w:val="left" w:pos="-720"/>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46A71">
        <w:rPr>
          <w:b/>
          <w:sz w:val="24"/>
        </w:rPr>
        <w:t>COURSES TAUGHT:</w:t>
      </w:r>
      <w:r w:rsidR="00DE5154">
        <w:rPr>
          <w:b/>
          <w:sz w:val="24"/>
        </w:rPr>
        <w:t xml:space="preserve"> </w:t>
      </w:r>
      <w:r w:rsidRPr="00413307">
        <w:rPr>
          <w:b/>
          <w:bCs/>
          <w:sz w:val="24"/>
        </w:rPr>
        <w:t>Department of History</w:t>
      </w:r>
      <w:r w:rsidRPr="00446A71">
        <w:rPr>
          <w:sz w:val="24"/>
        </w:rPr>
        <w:t>, Washington State University</w:t>
      </w:r>
    </w:p>
    <w:p w14:paraId="6B1E68CC" w14:textId="77777777" w:rsidR="00DE5154" w:rsidRPr="00446A71" w:rsidRDefault="00DE5154" w:rsidP="00DE5154">
      <w:pPr>
        <w:tabs>
          <w:tab w:val="left" w:pos="-1152"/>
          <w:tab w:val="left" w:pos="-720"/>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6DFEF26" w14:textId="77777777" w:rsidR="00F62DF2" w:rsidRDefault="00F62DF2" w:rsidP="00F62DF2">
      <w:pPr>
        <w:tabs>
          <w:tab w:val="left" w:pos="-144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sz w:val="24"/>
        </w:rPr>
      </w:pPr>
      <w:r>
        <w:rPr>
          <w:sz w:val="24"/>
        </w:rPr>
        <w:t>The Middle East since WWI</w:t>
      </w:r>
      <w:r>
        <w:rPr>
          <w:sz w:val="24"/>
        </w:rPr>
        <w:tab/>
      </w:r>
      <w:r>
        <w:rPr>
          <w:sz w:val="24"/>
        </w:rPr>
        <w:tab/>
      </w:r>
      <w:r>
        <w:rPr>
          <w:sz w:val="24"/>
        </w:rPr>
        <w:tab/>
      </w:r>
      <w:r>
        <w:rPr>
          <w:sz w:val="24"/>
        </w:rPr>
        <w:tab/>
        <w:t>The Middle East and the West</w:t>
      </w:r>
    </w:p>
    <w:p w14:paraId="57E64312" w14:textId="77777777" w:rsidR="00F62DF2" w:rsidRPr="00446A71" w:rsidRDefault="00F62DF2" w:rsidP="00F62DF2">
      <w:pPr>
        <w:tabs>
          <w:tab w:val="left" w:pos="-144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sz w:val="24"/>
        </w:rPr>
      </w:pPr>
      <w:r w:rsidRPr="00446A71">
        <w:rPr>
          <w:sz w:val="24"/>
        </w:rPr>
        <w:t xml:space="preserve">Introduction to Middle Eastern History </w:t>
      </w:r>
      <w:r>
        <w:rPr>
          <w:sz w:val="24"/>
        </w:rPr>
        <w:tab/>
      </w:r>
      <w:r>
        <w:rPr>
          <w:sz w:val="24"/>
        </w:rPr>
        <w:tab/>
      </w:r>
      <w:r w:rsidRPr="00446A71">
        <w:rPr>
          <w:sz w:val="24"/>
        </w:rPr>
        <w:t>Islamic Civilization</w:t>
      </w:r>
      <w:r w:rsidRPr="00446A71">
        <w:rPr>
          <w:sz w:val="24"/>
        </w:rPr>
        <w:tab/>
      </w:r>
    </w:p>
    <w:p w14:paraId="37A7E135" w14:textId="77777777" w:rsidR="00F62DF2" w:rsidRPr="00446A71" w:rsidRDefault="00F62DF2" w:rsidP="00F62DF2">
      <w:pPr>
        <w:tabs>
          <w:tab w:val="left" w:pos="-144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sz w:val="24"/>
        </w:rPr>
      </w:pPr>
      <w:r w:rsidRPr="00446A71">
        <w:rPr>
          <w:sz w:val="24"/>
        </w:rPr>
        <w:t xml:space="preserve">20th Century </w:t>
      </w:r>
      <w:smartTag w:uri="urn:schemas-microsoft-com:office:smarttags" w:element="place">
        <w:r w:rsidRPr="00446A71">
          <w:rPr>
            <w:sz w:val="24"/>
          </w:rPr>
          <w:t>Middle East</w:t>
        </w:r>
      </w:smartTag>
      <w:r w:rsidRPr="00446A71">
        <w:rPr>
          <w:sz w:val="24"/>
        </w:rPr>
        <w:tab/>
      </w:r>
      <w:r w:rsidRPr="00446A71">
        <w:rPr>
          <w:sz w:val="24"/>
        </w:rPr>
        <w:tab/>
      </w:r>
      <w:r w:rsidRPr="00446A71">
        <w:rPr>
          <w:sz w:val="24"/>
        </w:rPr>
        <w:tab/>
      </w:r>
      <w:r w:rsidRPr="00446A71">
        <w:rPr>
          <w:sz w:val="24"/>
        </w:rPr>
        <w:tab/>
        <w:t>Classical and Christian Europe</w:t>
      </w:r>
    </w:p>
    <w:p w14:paraId="3E7775A9" w14:textId="77777777" w:rsidR="00F62DF2" w:rsidRPr="00446A71" w:rsidRDefault="00F62DF2" w:rsidP="00F62DF2">
      <w:pPr>
        <w:tabs>
          <w:tab w:val="left" w:pos="-144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sz w:val="24"/>
        </w:rPr>
      </w:pPr>
      <w:r w:rsidRPr="00446A71">
        <w:rPr>
          <w:sz w:val="24"/>
        </w:rPr>
        <w:t>Islamic Thought</w:t>
      </w:r>
      <w:r>
        <w:rPr>
          <w:sz w:val="24"/>
        </w:rPr>
        <w:t xml:space="preserve"> (Honors)</w:t>
      </w:r>
      <w:r w:rsidRPr="00446A71">
        <w:rPr>
          <w:sz w:val="24"/>
        </w:rPr>
        <w:tab/>
      </w:r>
      <w:r w:rsidRPr="00446A71">
        <w:rPr>
          <w:sz w:val="24"/>
        </w:rPr>
        <w:tab/>
      </w:r>
      <w:r w:rsidRPr="00446A71">
        <w:rPr>
          <w:sz w:val="24"/>
        </w:rPr>
        <w:tab/>
      </w:r>
      <w:r w:rsidRPr="00446A71">
        <w:rPr>
          <w:sz w:val="24"/>
        </w:rPr>
        <w:tab/>
        <w:t>World Civilizations</w:t>
      </w:r>
      <w:r>
        <w:rPr>
          <w:sz w:val="24"/>
        </w:rPr>
        <w:t xml:space="preserve"> to 1500</w:t>
      </w:r>
    </w:p>
    <w:p w14:paraId="07E9B235" w14:textId="77777777" w:rsidR="00F62DF2" w:rsidRPr="00446A71" w:rsidRDefault="00F62DF2" w:rsidP="00F62DF2">
      <w:pPr>
        <w:tabs>
          <w:tab w:val="left" w:pos="-144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sz w:val="24"/>
        </w:rPr>
      </w:pPr>
      <w:r w:rsidRPr="00446A71">
        <w:rPr>
          <w:sz w:val="24"/>
        </w:rPr>
        <w:t>Peoples and Cultures of the Middle East</w:t>
      </w:r>
      <w:r w:rsidRPr="00446A71">
        <w:rPr>
          <w:sz w:val="24"/>
        </w:rPr>
        <w:tab/>
      </w:r>
      <w:r w:rsidRPr="00446A71">
        <w:rPr>
          <w:sz w:val="24"/>
        </w:rPr>
        <w:tab/>
        <w:t>Islamic Empire</w:t>
      </w:r>
      <w:r>
        <w:rPr>
          <w:sz w:val="24"/>
        </w:rPr>
        <w:t xml:space="preserve"> (Honors)</w:t>
      </w:r>
    </w:p>
    <w:p w14:paraId="2B665E9E" w14:textId="77777777" w:rsidR="00F62DF2" w:rsidRDefault="00F62DF2" w:rsidP="00F62DF2">
      <w:pPr>
        <w:tabs>
          <w:tab w:val="left" w:pos="-792"/>
          <w:tab w:val="left" w:pos="-36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b/>
          <w:sz w:val="24"/>
        </w:rPr>
      </w:pPr>
    </w:p>
    <w:p w14:paraId="11489231" w14:textId="77777777" w:rsidR="00F62DF2" w:rsidRDefault="00F62DF2" w:rsidP="00F62DF2">
      <w:pPr>
        <w:tabs>
          <w:tab w:val="left" w:pos="-792"/>
          <w:tab w:val="left" w:pos="-36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b/>
          <w:sz w:val="24"/>
        </w:rPr>
      </w:pPr>
      <w:r w:rsidRPr="00446A71">
        <w:rPr>
          <w:b/>
          <w:sz w:val="24"/>
        </w:rPr>
        <w:t>ACADEMIC TRAVEL</w:t>
      </w:r>
      <w:r>
        <w:rPr>
          <w:b/>
          <w:sz w:val="24"/>
        </w:rPr>
        <w:t xml:space="preserve"> and FIELDWORK </w:t>
      </w:r>
      <w:r w:rsidRPr="003A075E">
        <w:rPr>
          <w:bCs/>
          <w:i/>
          <w:iCs/>
          <w:sz w:val="24"/>
        </w:rPr>
        <w:t>(</w:t>
      </w:r>
      <w:r>
        <w:rPr>
          <w:bCs/>
          <w:i/>
          <w:iCs/>
          <w:sz w:val="24"/>
        </w:rPr>
        <w:t xml:space="preserve">since 1987; </w:t>
      </w:r>
      <w:r w:rsidRPr="003A075E">
        <w:rPr>
          <w:bCs/>
          <w:i/>
          <w:iCs/>
          <w:sz w:val="24"/>
        </w:rPr>
        <w:t>excludes conference travel):</w:t>
      </w:r>
      <w:r w:rsidRPr="00446A71">
        <w:rPr>
          <w:b/>
          <w:sz w:val="24"/>
        </w:rPr>
        <w:tab/>
      </w:r>
    </w:p>
    <w:p w14:paraId="281D1D85" w14:textId="77777777" w:rsidR="00F62DF2" w:rsidRPr="00363DB7" w:rsidRDefault="00F62DF2" w:rsidP="00F62DF2">
      <w:pPr>
        <w:tabs>
          <w:tab w:val="left" w:pos="-792"/>
          <w:tab w:val="left" w:pos="-36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b/>
          <w:sz w:val="24"/>
          <w:szCs w:val="24"/>
        </w:rPr>
      </w:pPr>
      <w:r w:rsidRPr="00363DB7">
        <w:rPr>
          <w:sz w:val="24"/>
          <w:szCs w:val="24"/>
        </w:rPr>
        <w:t>Armenia, Austria, Australia, Azerbaijan, Bahrain, Belgium, Brazil, Byelorussia, Canada, China, Czech Republic, Egypt, Finland, France, Georgia, Germany, Hungary, India, Iran, Iraq, Israel, Italy, Japan, Jordan, Kazakhstan, Kuwait, Kyrgyz Republic, Lebanon, Malaysia, Mexico, Mongolia, Morocco, Netherlands, Poland, Qatar, Russia (including Siberia), Singapore, Slovakia, South Africa, Spain, Sweden, Switzerland, Syria, Tajikistan, Tanzania, Thailand, Tunisia, Turkey, Ukraine, United Arab Emirates, Uzbekistan, Yemen, Yugoslavia.</w:t>
      </w:r>
    </w:p>
    <w:p w14:paraId="76A31B88" w14:textId="77777777" w:rsidR="00413307" w:rsidRDefault="00413307">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b/>
          <w:sz w:val="24"/>
        </w:rPr>
      </w:pPr>
    </w:p>
    <w:p w14:paraId="6DFC4CE0" w14:textId="65A86175" w:rsidR="009F0040" w:rsidRPr="00446A71" w:rsidRDefault="009F0040" w:rsidP="007609E3">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sz w:val="24"/>
        </w:rPr>
      </w:pPr>
      <w:r w:rsidRPr="00446A71">
        <w:rPr>
          <w:b/>
          <w:sz w:val="24"/>
        </w:rPr>
        <w:t>PUBLICATIONS</w:t>
      </w:r>
      <w:r w:rsidR="007609E3">
        <w:rPr>
          <w:b/>
          <w:sz w:val="24"/>
        </w:rPr>
        <w:t xml:space="preserve"> ˗- </w:t>
      </w:r>
      <w:r w:rsidRPr="00446A71">
        <w:rPr>
          <w:i/>
          <w:sz w:val="24"/>
        </w:rPr>
        <w:t>BOOKS:</w:t>
      </w:r>
    </w:p>
    <w:p w14:paraId="031E2D6E" w14:textId="77777777" w:rsidR="009F0040" w:rsidRPr="00446A71" w:rsidRDefault="009F0040">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sz w:val="24"/>
        </w:rPr>
      </w:pPr>
    </w:p>
    <w:p w14:paraId="37C198C6" w14:textId="77777777" w:rsidR="009F0040" w:rsidRPr="00446A71" w:rsidRDefault="009F0040">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b/>
          <w:sz w:val="24"/>
        </w:rPr>
      </w:pPr>
      <w:r w:rsidRPr="00446A71">
        <w:rPr>
          <w:b/>
          <w:sz w:val="24"/>
          <w:u w:val="single"/>
        </w:rPr>
        <w:t>The Pate Chronicle</w:t>
      </w:r>
      <w:r w:rsidRPr="00446A71">
        <w:rPr>
          <w:sz w:val="24"/>
        </w:rPr>
        <w:t xml:space="preserve"> (East Lansing: Michigan State University Press, 1993).  XVI + 607pp.  Translation, commentary, and edited texts of several manuscript versions of a Swahili history of the city of </w:t>
      </w:r>
      <w:smartTag w:uri="urn:schemas-microsoft-com:office:smarttags" w:element="City">
        <w:r w:rsidRPr="00446A71">
          <w:rPr>
            <w:sz w:val="24"/>
          </w:rPr>
          <w:t>Pate</w:t>
        </w:r>
      </w:smartTag>
      <w:r w:rsidRPr="00446A71">
        <w:rPr>
          <w:sz w:val="24"/>
        </w:rPr>
        <w:t xml:space="preserve"> in </w:t>
      </w:r>
      <w:smartTag w:uri="urn:schemas-microsoft-com:office:smarttags" w:element="place">
        <w:r w:rsidRPr="00446A71">
          <w:rPr>
            <w:sz w:val="24"/>
          </w:rPr>
          <w:t>East Africa</w:t>
        </w:r>
      </w:smartTag>
      <w:r w:rsidRPr="00446A71">
        <w:rPr>
          <w:sz w:val="24"/>
        </w:rPr>
        <w:t xml:space="preserve">.  </w:t>
      </w:r>
    </w:p>
    <w:p w14:paraId="190EA62C" w14:textId="77777777" w:rsidR="009F0040" w:rsidRPr="00446A71" w:rsidRDefault="009F0040" w:rsidP="002C65E9">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sz w:val="24"/>
        </w:rPr>
      </w:pPr>
      <w:r w:rsidRPr="00446A71">
        <w:rPr>
          <w:b/>
          <w:sz w:val="24"/>
        </w:rPr>
        <w:t>Reviewed</w:t>
      </w:r>
      <w:r w:rsidRPr="00446A71">
        <w:rPr>
          <w:sz w:val="24"/>
        </w:rPr>
        <w:t xml:space="preserve"> by Matthew A. Cenzer in </w:t>
      </w:r>
      <w:r w:rsidRPr="00446A71">
        <w:rPr>
          <w:sz w:val="24"/>
          <w:u w:val="single"/>
        </w:rPr>
        <w:t>Sudanic Africa</w:t>
      </w:r>
      <w:r w:rsidR="002C65E9">
        <w:rPr>
          <w:sz w:val="24"/>
        </w:rPr>
        <w:t>, vol. 5 (1994);</w:t>
      </w:r>
      <w:r w:rsidRPr="00446A71">
        <w:rPr>
          <w:sz w:val="24"/>
        </w:rPr>
        <w:t xml:space="preserve"> Randall L. Pouwels in </w:t>
      </w:r>
      <w:r w:rsidRPr="00446A71">
        <w:rPr>
          <w:sz w:val="24"/>
          <w:u w:val="single"/>
        </w:rPr>
        <w:t>Journal of African History</w:t>
      </w:r>
      <w:r w:rsidRPr="00446A71">
        <w:rPr>
          <w:sz w:val="24"/>
        </w:rPr>
        <w:t>, vo</w:t>
      </w:r>
      <w:r w:rsidR="00E1360F">
        <w:rPr>
          <w:sz w:val="24"/>
        </w:rPr>
        <w:t xml:space="preserve">l. 36/2 (1995), pp.321-322; </w:t>
      </w:r>
      <w:r w:rsidRPr="00446A71">
        <w:rPr>
          <w:sz w:val="24"/>
        </w:rPr>
        <w:t xml:space="preserve">Abdin Chande in the </w:t>
      </w:r>
      <w:r w:rsidRPr="00446A71">
        <w:rPr>
          <w:sz w:val="24"/>
          <w:u w:val="single"/>
        </w:rPr>
        <w:t>International Journal of African Historical Studies</w:t>
      </w:r>
      <w:r w:rsidRPr="00446A71">
        <w:rPr>
          <w:sz w:val="24"/>
        </w:rPr>
        <w:t>, vol. 29/3 (1996), pp. 616-619</w:t>
      </w:r>
      <w:r w:rsidR="00E1360F">
        <w:rPr>
          <w:sz w:val="24"/>
        </w:rPr>
        <w:t>.</w:t>
      </w:r>
    </w:p>
    <w:p w14:paraId="62099FFA" w14:textId="77777777" w:rsidR="0063778B" w:rsidRDefault="0063778B" w:rsidP="0063778B">
      <w:pPr>
        <w:spacing w:after="48" w:line="168" w:lineRule="atLeast"/>
        <w:rPr>
          <w:sz w:val="24"/>
          <w:szCs w:val="24"/>
        </w:rPr>
      </w:pPr>
      <w:r w:rsidRPr="00EF310B">
        <w:rPr>
          <w:b/>
          <w:bCs/>
          <w:iCs/>
          <w:sz w:val="24"/>
          <w:szCs w:val="24"/>
        </w:rPr>
        <w:t>Selections excerpted</w:t>
      </w:r>
      <w:r>
        <w:rPr>
          <w:iCs/>
          <w:sz w:val="24"/>
          <w:szCs w:val="24"/>
        </w:rPr>
        <w:t xml:space="preserve"> </w:t>
      </w:r>
      <w:r w:rsidRPr="00807570">
        <w:rPr>
          <w:iCs/>
          <w:sz w:val="24"/>
          <w:szCs w:val="24"/>
        </w:rPr>
        <w:t xml:space="preserve">in </w:t>
      </w:r>
      <w:r w:rsidRPr="00807570">
        <w:rPr>
          <w:bCs/>
          <w:sz w:val="24"/>
          <w:szCs w:val="24"/>
        </w:rPr>
        <w:t>Esperanza Brizuela-Garcia</w:t>
      </w:r>
      <w:r>
        <w:rPr>
          <w:bCs/>
          <w:sz w:val="24"/>
          <w:szCs w:val="24"/>
        </w:rPr>
        <w:t xml:space="preserve"> &amp;</w:t>
      </w:r>
      <w:r w:rsidRPr="00807570">
        <w:rPr>
          <w:bCs/>
          <w:sz w:val="24"/>
          <w:szCs w:val="24"/>
        </w:rPr>
        <w:t>Trevor R. Getz</w:t>
      </w:r>
      <w:r>
        <w:rPr>
          <w:bCs/>
          <w:sz w:val="24"/>
          <w:szCs w:val="24"/>
        </w:rPr>
        <w:t xml:space="preserve">, </w:t>
      </w:r>
      <w:r w:rsidRPr="006A3E9F">
        <w:rPr>
          <w:bCs/>
          <w:i/>
          <w:iCs/>
          <w:sz w:val="24"/>
          <w:szCs w:val="24"/>
        </w:rPr>
        <w:t>African Histories: New Sources and New Techniques for Studying African Pasts</w:t>
      </w:r>
      <w:r>
        <w:rPr>
          <w:bCs/>
          <w:sz w:val="24"/>
          <w:szCs w:val="24"/>
        </w:rPr>
        <w:t xml:space="preserve">. Pearson Education, ©2012, ch. 6, pp. 120-131 (see below). </w:t>
      </w:r>
    </w:p>
    <w:p w14:paraId="264B2A4A" w14:textId="77777777" w:rsidR="009F0040" w:rsidRPr="00446A71" w:rsidRDefault="009F0040">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sz w:val="24"/>
        </w:rPr>
      </w:pPr>
    </w:p>
    <w:p w14:paraId="2CA22503" w14:textId="6EFA972C" w:rsidR="007A49E0" w:rsidRPr="00446A71" w:rsidRDefault="007A49E0" w:rsidP="00AE0E1E">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sz w:val="24"/>
        </w:rPr>
      </w:pPr>
      <w:r w:rsidRPr="00446A71">
        <w:rPr>
          <w:b/>
          <w:bCs/>
          <w:sz w:val="24"/>
          <w:u w:val="single"/>
        </w:rPr>
        <w:t>Arabskie istochniki XIII-XIV vv. po etnografii i istorii Afriki iuzhnee Sakhary</w:t>
      </w:r>
      <w:r w:rsidR="00AE0E1E">
        <w:rPr>
          <w:b/>
          <w:bCs/>
          <w:sz w:val="24"/>
          <w:u w:val="single"/>
        </w:rPr>
        <w:t xml:space="preserve"> </w:t>
      </w:r>
      <w:r w:rsidR="00AE0E1E" w:rsidRPr="00446A71">
        <w:rPr>
          <w:sz w:val="24"/>
        </w:rPr>
        <w:t xml:space="preserve">(Arabic sources of the Thirteenth </w:t>
      </w:r>
      <w:r w:rsidR="00AE0E1E">
        <w:rPr>
          <w:sz w:val="24"/>
        </w:rPr>
        <w:t xml:space="preserve">and Fourteenth </w:t>
      </w:r>
      <w:r w:rsidR="00AE0E1E" w:rsidRPr="00446A71">
        <w:rPr>
          <w:sz w:val="24"/>
        </w:rPr>
        <w:t>Centuries</w:t>
      </w:r>
      <w:r w:rsidR="00DE5154">
        <w:rPr>
          <w:sz w:val="24"/>
        </w:rPr>
        <w:t xml:space="preserve"> for the history and ethnograpfy of subSaharan Africa</w:t>
      </w:r>
      <w:r w:rsidR="00AE0E1E" w:rsidRPr="00446A71">
        <w:rPr>
          <w:sz w:val="24"/>
        </w:rPr>
        <w:t>)</w:t>
      </w:r>
      <w:r w:rsidRPr="00446A71">
        <w:rPr>
          <w:sz w:val="24"/>
        </w:rPr>
        <w:t>.  Moscow</w:t>
      </w:r>
      <w:r w:rsidR="00AE0E1E">
        <w:rPr>
          <w:sz w:val="24"/>
        </w:rPr>
        <w:t>:</w:t>
      </w:r>
      <w:r w:rsidRPr="00446A71">
        <w:rPr>
          <w:sz w:val="24"/>
        </w:rPr>
        <w:t xml:space="preserve"> Vostochnaia Literatura, 2002.  (In Arabic and Russian).  Trans. V.V. Matveev, L.E. Kubbel’, M.A. Tolmacheva.</w:t>
      </w:r>
      <w:r w:rsidR="00024027" w:rsidRPr="00446A71">
        <w:rPr>
          <w:sz w:val="24"/>
        </w:rPr>
        <w:t xml:space="preserve"> [</w:t>
      </w:r>
      <w:r w:rsidR="008972A6" w:rsidRPr="00446A71">
        <w:rPr>
          <w:sz w:val="24"/>
        </w:rPr>
        <w:t xml:space="preserve">M.T. authorship: </w:t>
      </w:r>
      <w:r w:rsidR="00024027" w:rsidRPr="00446A71">
        <w:rPr>
          <w:sz w:val="24"/>
        </w:rPr>
        <w:t>“Introduction” and three chapters]. This is vol. IV of the series cited below.</w:t>
      </w:r>
    </w:p>
    <w:p w14:paraId="66FAE934" w14:textId="77777777" w:rsidR="00DE5154" w:rsidRDefault="00DE5154" w:rsidP="008972A6">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b/>
          <w:sz w:val="24"/>
          <w:u w:val="single"/>
        </w:rPr>
      </w:pPr>
    </w:p>
    <w:p w14:paraId="47ED1AC0" w14:textId="1B3B7762" w:rsidR="00DE5154" w:rsidRDefault="009F0040" w:rsidP="00DE5154">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rPr>
      </w:pPr>
      <w:r w:rsidRPr="00446A71">
        <w:rPr>
          <w:b/>
          <w:sz w:val="24"/>
          <w:u w:val="single"/>
        </w:rPr>
        <w:t>Arabskie istochniki XII-XIIIvv</w:t>
      </w:r>
      <w:r w:rsidRPr="00446A71">
        <w:rPr>
          <w:sz w:val="24"/>
        </w:rPr>
        <w:t xml:space="preserve"> (Arabic sources of the Twelfth</w:t>
      </w:r>
      <w:r w:rsidR="00DE5154">
        <w:rPr>
          <w:sz w:val="24"/>
        </w:rPr>
        <w:t xml:space="preserve"> through Thirteenth Centuries), </w:t>
      </w:r>
      <w:r w:rsidRPr="00446A71">
        <w:rPr>
          <w:sz w:val="24"/>
        </w:rPr>
        <w:t>Moscow-Leningrad</w:t>
      </w:r>
      <w:r w:rsidR="00AE0E1E">
        <w:rPr>
          <w:sz w:val="24"/>
        </w:rPr>
        <w:t>: Nauka</w:t>
      </w:r>
      <w:r w:rsidRPr="00446A71">
        <w:rPr>
          <w:sz w:val="24"/>
        </w:rPr>
        <w:t xml:space="preserve">, 1985; co-authored with L.E. Kubbel and V.V. Matveev; in </w:t>
      </w:r>
      <w:r w:rsidR="00DE5154">
        <w:rPr>
          <w:sz w:val="24"/>
        </w:rPr>
        <w:t xml:space="preserve">Arabic and </w:t>
      </w:r>
      <w:r w:rsidRPr="00446A71">
        <w:rPr>
          <w:sz w:val="24"/>
        </w:rPr>
        <w:t xml:space="preserve">Russian. </w:t>
      </w:r>
    </w:p>
    <w:p w14:paraId="6372AC8B" w14:textId="38223091" w:rsidR="009F0040" w:rsidRPr="00446A71" w:rsidRDefault="009F0040" w:rsidP="008972A6">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rPr>
      </w:pPr>
      <w:r w:rsidRPr="00446A71">
        <w:rPr>
          <w:sz w:val="24"/>
        </w:rPr>
        <w:t xml:space="preserve">[This is Vol. III of the series </w:t>
      </w:r>
      <w:r w:rsidRPr="00446A71">
        <w:rPr>
          <w:sz w:val="24"/>
          <w:u w:val="single"/>
        </w:rPr>
        <w:t>Drevnie i srednevekovye istochniki po etnografii i istorii narodov Afriki iuzhnee Sakhary</w:t>
      </w:r>
      <w:r w:rsidRPr="00446A71">
        <w:rPr>
          <w:sz w:val="24"/>
        </w:rPr>
        <w:t xml:space="preserve"> (Ancient and Medieval Sources for the Ethnography and History of the Peoples of Africa South of the Sahara), edited for the </w:t>
      </w:r>
      <w:smartTag w:uri="urn:schemas-microsoft-com:office:smarttags" w:element="place">
        <w:smartTag w:uri="urn:schemas-microsoft-com:office:smarttags" w:element="PlaceType">
          <w:r w:rsidRPr="00446A71">
            <w:rPr>
              <w:sz w:val="24"/>
            </w:rPr>
            <w:t>Institute</w:t>
          </w:r>
        </w:smartTag>
        <w:r w:rsidRPr="00446A71">
          <w:rPr>
            <w:sz w:val="24"/>
          </w:rPr>
          <w:t xml:space="preserve"> of </w:t>
        </w:r>
        <w:smartTag w:uri="urn:schemas-microsoft-com:office:smarttags" w:element="PlaceName">
          <w:r w:rsidRPr="00446A71">
            <w:rPr>
              <w:sz w:val="24"/>
            </w:rPr>
            <w:t>Ethnography</w:t>
          </w:r>
        </w:smartTag>
      </w:smartTag>
      <w:r w:rsidRPr="00446A71">
        <w:rPr>
          <w:sz w:val="24"/>
        </w:rPr>
        <w:t xml:space="preserve"> of the USSR Academy of Sciences by L.E. Kubbel and V.V. Matveev.  </w:t>
      </w:r>
      <w:r w:rsidR="008972A6" w:rsidRPr="00446A71">
        <w:rPr>
          <w:sz w:val="24"/>
        </w:rPr>
        <w:t xml:space="preserve">M.T. authorship: </w:t>
      </w:r>
      <w:r w:rsidR="00024027" w:rsidRPr="00446A71">
        <w:rPr>
          <w:sz w:val="24"/>
        </w:rPr>
        <w:t>F</w:t>
      </w:r>
      <w:r w:rsidRPr="00446A71">
        <w:rPr>
          <w:sz w:val="24"/>
        </w:rPr>
        <w:t xml:space="preserve">our chapters </w:t>
      </w:r>
      <w:r w:rsidR="00024027" w:rsidRPr="00446A71">
        <w:rPr>
          <w:sz w:val="24"/>
        </w:rPr>
        <w:t xml:space="preserve">of edited text, translation and commentary, </w:t>
      </w:r>
      <w:r w:rsidRPr="00446A71">
        <w:rPr>
          <w:sz w:val="24"/>
        </w:rPr>
        <w:t>and apparatus</w:t>
      </w:r>
      <w:r w:rsidR="008B0FB5" w:rsidRPr="00446A71">
        <w:rPr>
          <w:sz w:val="24"/>
        </w:rPr>
        <w:t xml:space="preserve"> for the whole volume</w:t>
      </w:r>
      <w:r w:rsidRPr="00446A71">
        <w:rPr>
          <w:sz w:val="24"/>
        </w:rPr>
        <w:t xml:space="preserve">.]  </w:t>
      </w:r>
    </w:p>
    <w:p w14:paraId="41524323" w14:textId="465A5F48" w:rsidR="009F0040" w:rsidRPr="00446A71" w:rsidRDefault="009F0040" w:rsidP="007A49E0">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rPr>
      </w:pPr>
      <w:r w:rsidRPr="00446A71">
        <w:rPr>
          <w:sz w:val="24"/>
        </w:rPr>
        <w:t>Also partial contributions to Vol. II</w:t>
      </w:r>
      <w:r w:rsidR="00DE5154">
        <w:rPr>
          <w:sz w:val="24"/>
        </w:rPr>
        <w:t xml:space="preserve"> of the series</w:t>
      </w:r>
      <w:r w:rsidRPr="00446A71">
        <w:rPr>
          <w:sz w:val="24"/>
        </w:rPr>
        <w:t xml:space="preserve">, </w:t>
      </w:r>
      <w:r w:rsidRPr="00446A71">
        <w:rPr>
          <w:sz w:val="24"/>
          <w:u w:val="single"/>
        </w:rPr>
        <w:t>Arabskie istochniki  X-XII vv</w:t>
      </w:r>
      <w:r w:rsidRPr="00446A71">
        <w:rPr>
          <w:sz w:val="24"/>
        </w:rPr>
        <w:t xml:space="preserve">, 1965 </w:t>
      </w:r>
      <w:r w:rsidR="007A49E0" w:rsidRPr="00446A71">
        <w:rPr>
          <w:sz w:val="24"/>
        </w:rPr>
        <w:t>.</w:t>
      </w:r>
    </w:p>
    <w:p w14:paraId="7E68F264" w14:textId="77777777" w:rsidR="00B55580" w:rsidRDefault="009F0040" w:rsidP="00B55580">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i/>
          <w:sz w:val="24"/>
        </w:rPr>
      </w:pPr>
      <w:r w:rsidRPr="00446A71">
        <w:rPr>
          <w:i/>
          <w:sz w:val="24"/>
        </w:rPr>
        <w:t>ARTICLES IN LEARNED JOURNALS AND ENCYCLOPEDIAS</w:t>
      </w:r>
      <w:r w:rsidR="007E00B1" w:rsidRPr="00446A71">
        <w:rPr>
          <w:i/>
          <w:sz w:val="24"/>
        </w:rPr>
        <w:t>, CHAPTERS IN EDITED BOOKS</w:t>
      </w:r>
      <w:r w:rsidRPr="00446A71">
        <w:rPr>
          <w:i/>
          <w:sz w:val="24"/>
        </w:rPr>
        <w:t>:</w:t>
      </w:r>
    </w:p>
    <w:p w14:paraId="1B27F00D" w14:textId="77777777" w:rsidR="00C412A0" w:rsidRDefault="00C412A0" w:rsidP="00B55580">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iCs/>
          <w:sz w:val="24"/>
        </w:rPr>
      </w:pPr>
    </w:p>
    <w:p w14:paraId="6630D0CD" w14:textId="6D79B6D2" w:rsidR="00403BAB" w:rsidRPr="00403BAB" w:rsidRDefault="00DC509D" w:rsidP="0003446E">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iCs/>
          <w:sz w:val="24"/>
          <w:szCs w:val="24"/>
        </w:rPr>
      </w:pPr>
      <w:r>
        <w:rPr>
          <w:rFonts w:eastAsia="Calibri"/>
          <w:sz w:val="24"/>
          <w:szCs w:val="24"/>
        </w:rPr>
        <w:t>2018</w:t>
      </w:r>
      <w:r>
        <w:rPr>
          <w:rFonts w:eastAsia="Calibri"/>
          <w:sz w:val="24"/>
          <w:szCs w:val="24"/>
        </w:rPr>
        <w:tab/>
      </w:r>
      <w:r w:rsidR="00403BAB" w:rsidRPr="00403BAB">
        <w:rPr>
          <w:rFonts w:eastAsia="Calibri"/>
          <w:sz w:val="24"/>
          <w:szCs w:val="24"/>
        </w:rPr>
        <w:t>“</w:t>
      </w:r>
      <w:r w:rsidR="00403BAB" w:rsidRPr="00403BAB">
        <w:rPr>
          <w:sz w:val="24"/>
          <w:szCs w:val="24"/>
          <w:lang w:val="fr-FR" w:eastAsia="fr-FR"/>
        </w:rPr>
        <w:t>Long-distance Arab Sailing in the Indian Ocean before the Portuguese:</w:t>
      </w:r>
      <w:r w:rsidR="00403BAB" w:rsidRPr="00403BAB">
        <w:rPr>
          <w:rFonts w:eastAsia="Calibri"/>
          <w:sz w:val="24"/>
          <w:szCs w:val="24"/>
        </w:rPr>
        <w:t xml:space="preserve"> </w:t>
      </w:r>
      <w:r w:rsidR="00403BAB" w:rsidRPr="00403BAB">
        <w:rPr>
          <w:sz w:val="24"/>
          <w:szCs w:val="24"/>
          <w:lang w:val="fr-FR" w:eastAsia="fr-FR"/>
        </w:rPr>
        <w:t>Oceanic Connections in the Sources.</w:t>
      </w:r>
      <w:r w:rsidR="00403BAB" w:rsidRPr="00403BAB">
        <w:rPr>
          <w:rFonts w:eastAsia="Calibri"/>
          <w:sz w:val="24"/>
          <w:szCs w:val="24"/>
        </w:rPr>
        <w:t>”</w:t>
      </w:r>
      <w:r w:rsidR="00403BAB" w:rsidRPr="00403BAB">
        <w:rPr>
          <w:sz w:val="24"/>
          <w:szCs w:val="24"/>
          <w:lang w:val="fr-FR" w:eastAsia="fr-FR"/>
        </w:rPr>
        <w:t xml:space="preserve"> </w:t>
      </w:r>
      <w:r w:rsidR="00CA72C1">
        <w:rPr>
          <w:sz w:val="24"/>
          <w:szCs w:val="24"/>
          <w:lang w:val="fr-FR" w:eastAsia="fr-FR"/>
        </w:rPr>
        <w:t xml:space="preserve">In </w:t>
      </w:r>
      <w:r w:rsidR="00403BAB" w:rsidRPr="00403BAB">
        <w:rPr>
          <w:i/>
          <w:iCs/>
          <w:sz w:val="24"/>
          <w:szCs w:val="24"/>
          <w:lang w:val="fr-FR" w:eastAsia="fr-FR"/>
        </w:rPr>
        <w:t>Early Maritime Cultures on the East African Coast</w:t>
      </w:r>
      <w:r w:rsidR="00403BAB">
        <w:rPr>
          <w:i/>
          <w:iCs/>
          <w:sz w:val="24"/>
          <w:szCs w:val="24"/>
          <w:lang w:val="fr-FR" w:eastAsia="fr-FR"/>
        </w:rPr>
        <w:t>,</w:t>
      </w:r>
      <w:r w:rsidR="00403BAB" w:rsidRPr="00403BAB">
        <w:rPr>
          <w:sz w:val="24"/>
          <w:szCs w:val="24"/>
          <w:lang w:val="fr-FR" w:eastAsia="fr-FR"/>
        </w:rPr>
        <w:t xml:space="preserve"> edited by Akshay Sarathi</w:t>
      </w:r>
      <w:r w:rsidR="0003446E">
        <w:rPr>
          <w:sz w:val="24"/>
          <w:szCs w:val="24"/>
          <w:lang w:val="fr-FR" w:eastAsia="fr-FR"/>
        </w:rPr>
        <w:t>.</w:t>
      </w:r>
      <w:r w:rsidR="00403BAB" w:rsidRPr="00403BAB">
        <w:rPr>
          <w:sz w:val="24"/>
          <w:szCs w:val="24"/>
          <w:lang w:val="fr-FR" w:eastAsia="fr-FR"/>
        </w:rPr>
        <w:t xml:space="preserve"> </w:t>
      </w:r>
      <w:r w:rsidR="0003446E" w:rsidRPr="00403BAB">
        <w:rPr>
          <w:sz w:val="24"/>
          <w:szCs w:val="24"/>
          <w:lang w:val="fr-FR" w:eastAsia="fr-FR"/>
        </w:rPr>
        <w:t>Oxford, UK</w:t>
      </w:r>
      <w:r w:rsidR="0003446E">
        <w:rPr>
          <w:sz w:val="24"/>
          <w:szCs w:val="24"/>
          <w:lang w:val="fr-FR" w:eastAsia="fr-FR"/>
        </w:rPr>
        <w:t>:</w:t>
      </w:r>
      <w:r w:rsidR="0003446E" w:rsidRPr="00403BAB">
        <w:rPr>
          <w:sz w:val="24"/>
          <w:szCs w:val="24"/>
          <w:lang w:val="fr-FR" w:eastAsia="fr-FR"/>
        </w:rPr>
        <w:t xml:space="preserve"> </w:t>
      </w:r>
      <w:r w:rsidRPr="00403BAB">
        <w:rPr>
          <w:sz w:val="24"/>
          <w:szCs w:val="24"/>
          <w:lang w:val="fr-FR" w:eastAsia="fr-FR"/>
        </w:rPr>
        <w:t>Archaeopress</w:t>
      </w:r>
      <w:r w:rsidR="00363DB7">
        <w:rPr>
          <w:sz w:val="24"/>
          <w:szCs w:val="24"/>
          <w:lang w:val="fr-FR" w:eastAsia="fr-FR"/>
        </w:rPr>
        <w:t>, 2018</w:t>
      </w:r>
      <w:r w:rsidR="00D02B27">
        <w:rPr>
          <w:sz w:val="24"/>
          <w:szCs w:val="24"/>
          <w:lang w:val="fr-FR" w:eastAsia="fr-FR"/>
        </w:rPr>
        <w:t>, pp. 215-226</w:t>
      </w:r>
      <w:r w:rsidR="00403BAB" w:rsidRPr="00403BAB">
        <w:rPr>
          <w:sz w:val="24"/>
          <w:szCs w:val="24"/>
          <w:lang w:val="fr-FR" w:eastAsia="fr-FR"/>
        </w:rPr>
        <w:t>.</w:t>
      </w:r>
    </w:p>
    <w:p w14:paraId="79C73D82" w14:textId="77777777" w:rsidR="00403BAB" w:rsidRDefault="00403BAB" w:rsidP="00B55580">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iCs/>
          <w:sz w:val="24"/>
        </w:rPr>
      </w:pPr>
    </w:p>
    <w:p w14:paraId="6B8F99C9" w14:textId="77777777" w:rsidR="000243D8" w:rsidRPr="00C246D9" w:rsidRDefault="002E2E34" w:rsidP="0087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r>
        <w:rPr>
          <w:iCs/>
          <w:sz w:val="24"/>
          <w:szCs w:val="24"/>
        </w:rPr>
        <w:t>2017</w:t>
      </w:r>
      <w:r w:rsidR="000243D8" w:rsidRPr="00C246D9">
        <w:rPr>
          <w:iCs/>
          <w:sz w:val="24"/>
          <w:szCs w:val="24"/>
        </w:rPr>
        <w:tab/>
        <w:t>“</w:t>
      </w:r>
      <w:r w:rsidR="000243D8" w:rsidRPr="00C246D9">
        <w:rPr>
          <w:rFonts w:eastAsia="Arial Unicode MS"/>
          <w:sz w:val="24"/>
          <w:szCs w:val="24"/>
        </w:rPr>
        <w:t>Concubines on the Road – Ibn Batt</w:t>
      </w:r>
      <w:r w:rsidR="00403BAB">
        <w:rPr>
          <w:rFonts w:eastAsia="Arial Unicode MS"/>
          <w:sz w:val="24"/>
          <w:szCs w:val="24"/>
        </w:rPr>
        <w:t xml:space="preserve">uta’s Slave Women”, </w:t>
      </w:r>
      <w:r w:rsidR="000243D8" w:rsidRPr="00C246D9">
        <w:rPr>
          <w:rFonts w:eastAsia="Arial Unicode MS"/>
          <w:sz w:val="24"/>
          <w:szCs w:val="24"/>
        </w:rPr>
        <w:t xml:space="preserve">in </w:t>
      </w:r>
      <w:r w:rsidR="000243D8" w:rsidRPr="00C246D9">
        <w:rPr>
          <w:i/>
          <w:iCs/>
          <w:noProof/>
          <w:sz w:val="24"/>
          <w:szCs w:val="24"/>
        </w:rPr>
        <w:t>Concubines and Courtesans: Women and Slavery in Islamic History</w:t>
      </w:r>
      <w:r w:rsidR="000243D8" w:rsidRPr="00C246D9">
        <w:rPr>
          <w:noProof/>
          <w:sz w:val="24"/>
          <w:szCs w:val="24"/>
        </w:rPr>
        <w:t>, edited by Matthew S. Gordon and Kathryn Hain, Oxford University Press</w:t>
      </w:r>
      <w:r w:rsidR="00403BAB">
        <w:rPr>
          <w:noProof/>
          <w:sz w:val="24"/>
          <w:szCs w:val="24"/>
        </w:rPr>
        <w:t>, 2017</w:t>
      </w:r>
      <w:r w:rsidR="00873C68">
        <w:rPr>
          <w:noProof/>
          <w:sz w:val="24"/>
          <w:szCs w:val="24"/>
        </w:rPr>
        <w:t>: 163-189.</w:t>
      </w:r>
      <w:r w:rsidR="000243D8" w:rsidRPr="00C246D9">
        <w:rPr>
          <w:noProof/>
          <w:sz w:val="24"/>
          <w:szCs w:val="24"/>
        </w:rPr>
        <w:t xml:space="preserve"> </w:t>
      </w:r>
      <w:r w:rsidR="003B7E74">
        <w:rPr>
          <w:noProof/>
          <w:sz w:val="24"/>
          <w:szCs w:val="24"/>
        </w:rPr>
        <w:t xml:space="preserve">URL: </w:t>
      </w:r>
      <w:hyperlink r:id="rId8" w:history="1">
        <w:r w:rsidR="003B7E74" w:rsidRPr="00BE3564">
          <w:rPr>
            <w:rStyle w:val="Hyperlink"/>
            <w:noProof/>
            <w:sz w:val="24"/>
            <w:szCs w:val="24"/>
          </w:rPr>
          <w:t>https://global.oup.com/academic/product/concubines-and-courtesans-9780190622183?cc=us&amp;lang=en&amp;#</w:t>
        </w:r>
      </w:hyperlink>
      <w:r w:rsidR="003B7E74">
        <w:rPr>
          <w:noProof/>
          <w:sz w:val="24"/>
          <w:szCs w:val="24"/>
        </w:rPr>
        <w:t xml:space="preserve"> </w:t>
      </w:r>
    </w:p>
    <w:p w14:paraId="7F0BB412" w14:textId="77777777" w:rsidR="000243D8" w:rsidRDefault="000243D8" w:rsidP="00B55580">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iCs/>
          <w:sz w:val="24"/>
        </w:rPr>
      </w:pPr>
    </w:p>
    <w:p w14:paraId="7F0800B5" w14:textId="12517173" w:rsidR="00F8217B" w:rsidRPr="00763CAE" w:rsidRDefault="00F8217B" w:rsidP="00D02B27">
      <w:pPr>
        <w:autoSpaceDE w:val="0"/>
        <w:autoSpaceDN w:val="0"/>
        <w:adjustRightInd w:val="0"/>
        <w:rPr>
          <w:bCs/>
          <w:sz w:val="24"/>
          <w:szCs w:val="24"/>
          <w:lang w:val="ro-RO"/>
        </w:rPr>
      </w:pPr>
      <w:r w:rsidRPr="00763CAE">
        <w:rPr>
          <w:bCs/>
          <w:sz w:val="24"/>
          <w:szCs w:val="24"/>
        </w:rPr>
        <w:t>2016</w:t>
      </w:r>
      <w:r w:rsidR="00403BAB">
        <w:rPr>
          <w:bCs/>
          <w:sz w:val="24"/>
          <w:szCs w:val="24"/>
        </w:rPr>
        <w:tab/>
      </w:r>
      <w:r w:rsidRPr="00763CAE">
        <w:rPr>
          <w:bCs/>
          <w:sz w:val="24"/>
          <w:szCs w:val="24"/>
        </w:rPr>
        <w:t xml:space="preserve">“Cultural Perceptions of the Islamic Frontier in Arabic Geographic Literature.” Revised version of the 1992 article, in </w:t>
      </w:r>
      <w:r w:rsidR="00763CAE" w:rsidRPr="00763CAE">
        <w:rPr>
          <w:i/>
          <w:iCs/>
          <w:sz w:val="24"/>
          <w:szCs w:val="24"/>
        </w:rPr>
        <w:t>Studia et Documenta Turcologica</w:t>
      </w:r>
      <w:r w:rsidR="00763CAE" w:rsidRPr="00763CAE">
        <w:rPr>
          <w:sz w:val="24"/>
          <w:szCs w:val="24"/>
        </w:rPr>
        <w:t>, Vol. III, 2016, pp. 229-237</w:t>
      </w:r>
      <w:r w:rsidR="00EA35E6">
        <w:rPr>
          <w:sz w:val="24"/>
          <w:szCs w:val="24"/>
        </w:rPr>
        <w:t xml:space="preserve"> </w:t>
      </w:r>
      <w:r w:rsidR="00EA35E6">
        <w:rPr>
          <w:bCs/>
          <w:sz w:val="24"/>
          <w:szCs w:val="24"/>
        </w:rPr>
        <w:t>(online &amp; print)</w:t>
      </w:r>
      <w:r w:rsidR="00763CAE" w:rsidRPr="00763CAE">
        <w:rPr>
          <w:sz w:val="24"/>
          <w:szCs w:val="24"/>
        </w:rPr>
        <w:t>.</w:t>
      </w:r>
      <w:r w:rsidRPr="00763CAE">
        <w:rPr>
          <w:bCs/>
          <w:sz w:val="24"/>
          <w:szCs w:val="24"/>
        </w:rPr>
        <w:t xml:space="preserve"> </w:t>
      </w:r>
      <w:r w:rsidR="00763CAE" w:rsidRPr="00763CAE">
        <w:rPr>
          <w:bCs/>
          <w:sz w:val="24"/>
          <w:szCs w:val="24"/>
        </w:rPr>
        <w:t xml:space="preserve"> ISSN 2344-6560</w:t>
      </w:r>
      <w:r w:rsidR="00763CAE">
        <w:rPr>
          <w:bCs/>
          <w:sz w:val="24"/>
          <w:szCs w:val="24"/>
        </w:rPr>
        <w:t xml:space="preserve">. </w:t>
      </w:r>
      <w:r w:rsidRPr="00763CAE">
        <w:rPr>
          <w:bCs/>
          <w:sz w:val="24"/>
          <w:szCs w:val="24"/>
          <w:lang w:val="ro-RO"/>
        </w:rPr>
        <w:t xml:space="preserve"> </w:t>
      </w:r>
      <w:r w:rsidR="00763CAE" w:rsidRPr="00763CAE">
        <w:rPr>
          <w:sz w:val="24"/>
          <w:szCs w:val="24"/>
        </w:rPr>
        <w:t>Cluj-Napoca, R</w:t>
      </w:r>
      <w:r w:rsidR="00403BAB">
        <w:rPr>
          <w:sz w:val="24"/>
          <w:szCs w:val="24"/>
        </w:rPr>
        <w:t>omania: Babeș-Bolyai University.</w:t>
      </w:r>
      <w:r w:rsidR="00D02B27" w:rsidRPr="00D02B27">
        <w:rPr>
          <w:bCs/>
          <w:sz w:val="24"/>
          <w:szCs w:val="24"/>
        </w:rPr>
        <w:t xml:space="preserve"> </w:t>
      </w:r>
    </w:p>
    <w:p w14:paraId="71102ECA" w14:textId="77777777" w:rsidR="00F8217B" w:rsidRPr="00446A71" w:rsidRDefault="003B5ABA" w:rsidP="00B55580">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iCs/>
          <w:sz w:val="24"/>
        </w:rPr>
      </w:pPr>
      <w:r>
        <w:rPr>
          <w:iCs/>
          <w:sz w:val="24"/>
        </w:rPr>
        <w:t xml:space="preserve"> </w:t>
      </w:r>
    </w:p>
    <w:p w14:paraId="14DFF226" w14:textId="77777777" w:rsidR="00403BAB" w:rsidRDefault="00C412A0" w:rsidP="00403BAB">
      <w:pPr>
        <w:autoSpaceDE w:val="0"/>
        <w:autoSpaceDN w:val="0"/>
        <w:adjustRightInd w:val="0"/>
        <w:rPr>
          <w:sz w:val="24"/>
          <w:szCs w:val="24"/>
        </w:rPr>
      </w:pPr>
      <w:r w:rsidRPr="00403BAB">
        <w:rPr>
          <w:sz w:val="24"/>
          <w:szCs w:val="24"/>
        </w:rPr>
        <w:t>2016</w:t>
      </w:r>
      <w:r w:rsidRPr="00403BAB">
        <w:rPr>
          <w:sz w:val="24"/>
          <w:szCs w:val="24"/>
        </w:rPr>
        <w:tab/>
        <w:t>“O detiakh Ibn Battuty” (</w:t>
      </w:r>
      <w:r w:rsidRPr="00403BAB">
        <w:rPr>
          <w:sz w:val="24"/>
          <w:szCs w:val="24"/>
          <w:lang w:val="ru-RU"/>
        </w:rPr>
        <w:t>О</w:t>
      </w:r>
      <w:r w:rsidRPr="00403BAB">
        <w:rPr>
          <w:sz w:val="24"/>
          <w:szCs w:val="24"/>
        </w:rPr>
        <w:t xml:space="preserve"> </w:t>
      </w:r>
      <w:r w:rsidRPr="00403BAB">
        <w:rPr>
          <w:sz w:val="24"/>
          <w:szCs w:val="24"/>
          <w:lang w:val="ru-RU"/>
        </w:rPr>
        <w:t>детях</w:t>
      </w:r>
      <w:r w:rsidRPr="00403BAB">
        <w:rPr>
          <w:sz w:val="24"/>
          <w:szCs w:val="24"/>
        </w:rPr>
        <w:t xml:space="preserve"> </w:t>
      </w:r>
      <w:r w:rsidRPr="00403BAB">
        <w:rPr>
          <w:sz w:val="24"/>
          <w:szCs w:val="24"/>
          <w:lang w:val="ru-RU"/>
        </w:rPr>
        <w:t>Ибн</w:t>
      </w:r>
      <w:r w:rsidRPr="00403BAB">
        <w:rPr>
          <w:sz w:val="24"/>
          <w:szCs w:val="24"/>
        </w:rPr>
        <w:t xml:space="preserve"> </w:t>
      </w:r>
      <w:r w:rsidRPr="00403BAB">
        <w:rPr>
          <w:sz w:val="24"/>
          <w:szCs w:val="24"/>
          <w:lang w:val="ru-RU"/>
        </w:rPr>
        <w:t>Баттуты</w:t>
      </w:r>
      <w:r w:rsidRPr="00403BAB">
        <w:rPr>
          <w:sz w:val="24"/>
          <w:szCs w:val="24"/>
        </w:rPr>
        <w:t xml:space="preserve">, Of Ibn Battuta’s Children). In </w:t>
      </w:r>
      <w:r w:rsidRPr="00403BAB">
        <w:rPr>
          <w:i/>
          <w:iCs/>
          <w:sz w:val="24"/>
          <w:szCs w:val="24"/>
        </w:rPr>
        <w:t xml:space="preserve">Podarok </w:t>
      </w:r>
      <w:r w:rsidRPr="00520D4D">
        <w:rPr>
          <w:i/>
          <w:iCs/>
          <w:sz w:val="24"/>
          <w:szCs w:val="24"/>
        </w:rPr>
        <w:t>uchënym i uteshenie prosveshchënnym. Sbornik statei, posviashchënnyi 90-letiiu professor Anny</w:t>
      </w:r>
      <w:r w:rsidRPr="00403BAB">
        <w:rPr>
          <w:i/>
          <w:iCs/>
          <w:sz w:val="24"/>
          <w:szCs w:val="24"/>
        </w:rPr>
        <w:t xml:space="preserve"> Arkadievny Dolininoi</w:t>
      </w:r>
      <w:r w:rsidRPr="00403BAB">
        <w:rPr>
          <w:sz w:val="24"/>
          <w:szCs w:val="24"/>
        </w:rPr>
        <w:t>. Sankt-Peterburg: Orientalia/Peterburgskoe vostokovedenie, 2016: 238-268.</w:t>
      </w:r>
    </w:p>
    <w:p w14:paraId="6E594B88" w14:textId="77777777" w:rsidR="00403BAB" w:rsidRDefault="00403BAB" w:rsidP="00403BAB">
      <w:pPr>
        <w:autoSpaceDE w:val="0"/>
        <w:autoSpaceDN w:val="0"/>
        <w:adjustRightInd w:val="0"/>
        <w:rPr>
          <w:sz w:val="24"/>
          <w:szCs w:val="24"/>
        </w:rPr>
      </w:pPr>
    </w:p>
    <w:p w14:paraId="72B3954B" w14:textId="77777777" w:rsidR="00403BAB" w:rsidRPr="00403BAB" w:rsidRDefault="00403BAB" w:rsidP="003535BD">
      <w:pPr>
        <w:autoSpaceDE w:val="0"/>
        <w:autoSpaceDN w:val="0"/>
        <w:adjustRightInd w:val="0"/>
        <w:rPr>
          <w:sz w:val="24"/>
          <w:szCs w:val="24"/>
        </w:rPr>
      </w:pPr>
      <w:r w:rsidRPr="00403BAB">
        <w:rPr>
          <w:sz w:val="24"/>
          <w:szCs w:val="24"/>
        </w:rPr>
        <w:t xml:space="preserve">2016 </w:t>
      </w:r>
      <w:r w:rsidRPr="00403BAB">
        <w:rPr>
          <w:sz w:val="24"/>
          <w:szCs w:val="24"/>
        </w:rPr>
        <w:tab/>
        <w:t xml:space="preserve">“East and West: Africa in the Transmission of Knowledge of East to West. </w:t>
      </w:r>
      <w:r w:rsidRPr="00403BAB">
        <w:rPr>
          <w:i/>
          <w:iCs/>
          <w:sz w:val="24"/>
          <w:szCs w:val="24"/>
        </w:rPr>
        <w:t xml:space="preserve">Manifesta Memorabilia. </w:t>
      </w:r>
      <w:r w:rsidRPr="00403BAB">
        <w:rPr>
          <w:i/>
          <w:iCs/>
          <w:sz w:val="24"/>
          <w:szCs w:val="24"/>
          <w:lang w:val="ru-RU"/>
        </w:rPr>
        <w:t>Исследования</w:t>
      </w:r>
      <w:r w:rsidRPr="00403BAB">
        <w:rPr>
          <w:i/>
          <w:iCs/>
          <w:sz w:val="24"/>
          <w:szCs w:val="24"/>
        </w:rPr>
        <w:t xml:space="preserve">: </w:t>
      </w:r>
      <w:r w:rsidRPr="00403BAB">
        <w:rPr>
          <w:i/>
          <w:iCs/>
          <w:sz w:val="24"/>
          <w:szCs w:val="24"/>
          <w:lang w:val="ru-RU"/>
        </w:rPr>
        <w:t>История</w:t>
      </w:r>
      <w:r w:rsidRPr="00403BAB">
        <w:rPr>
          <w:i/>
          <w:iCs/>
          <w:sz w:val="24"/>
          <w:szCs w:val="24"/>
        </w:rPr>
        <w:t xml:space="preserve"> </w:t>
      </w:r>
      <w:r w:rsidRPr="00403BAB">
        <w:rPr>
          <w:i/>
          <w:iCs/>
          <w:sz w:val="24"/>
          <w:szCs w:val="24"/>
          <w:lang w:val="ru-RU"/>
        </w:rPr>
        <w:t>и</w:t>
      </w:r>
      <w:r w:rsidRPr="00403BAB">
        <w:rPr>
          <w:i/>
          <w:iCs/>
          <w:sz w:val="24"/>
          <w:szCs w:val="24"/>
        </w:rPr>
        <w:t xml:space="preserve"> </w:t>
      </w:r>
      <w:r w:rsidRPr="00403BAB">
        <w:rPr>
          <w:i/>
          <w:iCs/>
          <w:sz w:val="24"/>
          <w:szCs w:val="24"/>
          <w:lang w:val="ru-RU"/>
        </w:rPr>
        <w:t>этнография</w:t>
      </w:r>
      <w:r w:rsidRPr="00403BAB">
        <w:rPr>
          <w:sz w:val="24"/>
          <w:szCs w:val="24"/>
        </w:rPr>
        <w:t xml:space="preserve">. </w:t>
      </w:r>
      <w:r w:rsidRPr="00403BAB">
        <w:rPr>
          <w:sz w:val="24"/>
          <w:szCs w:val="24"/>
          <w:lang w:val="ru-RU"/>
        </w:rPr>
        <w:t>Санкт</w:t>
      </w:r>
      <w:r w:rsidRPr="00403BAB">
        <w:rPr>
          <w:sz w:val="24"/>
          <w:szCs w:val="24"/>
        </w:rPr>
        <w:t>-</w:t>
      </w:r>
      <w:r w:rsidRPr="00403BAB">
        <w:rPr>
          <w:sz w:val="24"/>
          <w:szCs w:val="24"/>
          <w:lang w:val="ru-RU"/>
        </w:rPr>
        <w:t>Петербург</w:t>
      </w:r>
      <w:r w:rsidRPr="00403BAB">
        <w:rPr>
          <w:sz w:val="24"/>
          <w:szCs w:val="24"/>
        </w:rPr>
        <w:t xml:space="preserve">: </w:t>
      </w:r>
      <w:r w:rsidRPr="00403BAB">
        <w:rPr>
          <w:sz w:val="24"/>
          <w:szCs w:val="24"/>
          <w:lang w:val="ru-RU"/>
        </w:rPr>
        <w:t>Астерион</w:t>
      </w:r>
      <w:r w:rsidRPr="00403BAB">
        <w:rPr>
          <w:sz w:val="24"/>
          <w:szCs w:val="24"/>
        </w:rPr>
        <w:t>, St.Petersburg (Russia): Asterion, 2016, pp. 85˗89. [Reprint of the 2007</w:t>
      </w:r>
      <w:r>
        <w:rPr>
          <w:sz w:val="24"/>
          <w:szCs w:val="24"/>
        </w:rPr>
        <w:t>/1997</w:t>
      </w:r>
      <w:r w:rsidRPr="00403BAB">
        <w:rPr>
          <w:sz w:val="24"/>
          <w:szCs w:val="24"/>
        </w:rPr>
        <w:t xml:space="preserve"> article in the </w:t>
      </w:r>
      <w:r w:rsidRPr="00403BAB">
        <w:rPr>
          <w:i/>
          <w:iCs/>
          <w:sz w:val="24"/>
          <w:szCs w:val="24"/>
        </w:rPr>
        <w:t>Encyclopaedia of the History of Science, Technology, and Medicine in Non-Western Cultures</w:t>
      </w:r>
      <w:r w:rsidR="003535BD">
        <w:rPr>
          <w:i/>
          <w:iCs/>
          <w:sz w:val="24"/>
          <w:szCs w:val="24"/>
        </w:rPr>
        <w:t>.</w:t>
      </w:r>
      <w:r w:rsidRPr="00403BAB">
        <w:rPr>
          <w:sz w:val="24"/>
          <w:szCs w:val="24"/>
        </w:rPr>
        <w:t xml:space="preserve"> 2</w:t>
      </w:r>
      <w:r w:rsidRPr="00403BAB">
        <w:rPr>
          <w:sz w:val="24"/>
          <w:szCs w:val="24"/>
          <w:vertAlign w:val="superscript"/>
        </w:rPr>
        <w:t>nd</w:t>
      </w:r>
      <w:r w:rsidRPr="00403BAB">
        <w:rPr>
          <w:sz w:val="24"/>
          <w:szCs w:val="24"/>
        </w:rPr>
        <w:t xml:space="preserve"> revised and expanded edition (Springer: Berlin – Heidelberg - New York, electronic edition 2007; 2-volume hard cover edition 2008).].</w:t>
      </w:r>
    </w:p>
    <w:p w14:paraId="6E7345DF" w14:textId="77777777" w:rsidR="00403BAB" w:rsidRDefault="00403BAB" w:rsidP="00630A38">
      <w:pPr>
        <w:widowControl w:val="0"/>
        <w:tabs>
          <w:tab w:val="left" w:pos="19"/>
        </w:tabs>
        <w:autoSpaceDE w:val="0"/>
        <w:autoSpaceDN w:val="0"/>
        <w:adjustRightInd w:val="0"/>
        <w:spacing w:before="29"/>
        <w:rPr>
          <w:rFonts w:ascii="Arial" w:hAnsi="Arial"/>
        </w:rPr>
      </w:pPr>
    </w:p>
    <w:p w14:paraId="574C5DF1" w14:textId="77777777" w:rsidR="00630A38" w:rsidRPr="00E17511" w:rsidRDefault="00630A38" w:rsidP="00630A38">
      <w:pPr>
        <w:spacing w:after="48" w:line="168" w:lineRule="atLeast"/>
        <w:rPr>
          <w:sz w:val="24"/>
          <w:szCs w:val="24"/>
        </w:rPr>
      </w:pPr>
      <w:r w:rsidRPr="00E17511">
        <w:rPr>
          <w:bCs/>
          <w:sz w:val="24"/>
          <w:szCs w:val="24"/>
        </w:rPr>
        <w:t xml:space="preserve">2015 </w:t>
      </w:r>
      <w:r w:rsidRPr="00E17511">
        <w:rPr>
          <w:bCs/>
          <w:sz w:val="24"/>
          <w:szCs w:val="24"/>
        </w:rPr>
        <w:tab/>
        <w:t xml:space="preserve">“The Indian Ocean in Arab Geography: Transmission of Knowledge between Formal and Informal Geographical Traditions,” in </w:t>
      </w:r>
      <w:r w:rsidRPr="00E17511">
        <w:rPr>
          <w:bCs/>
          <w:i/>
          <w:iCs/>
          <w:sz w:val="24"/>
          <w:szCs w:val="24"/>
        </w:rPr>
        <w:t>Terra Brasilis</w:t>
      </w:r>
      <w:r w:rsidRPr="00E17511">
        <w:rPr>
          <w:bCs/>
          <w:sz w:val="24"/>
          <w:szCs w:val="24"/>
        </w:rPr>
        <w:t xml:space="preserve">, </w:t>
      </w:r>
      <w:r w:rsidRPr="00E17511">
        <w:rPr>
          <w:sz w:val="24"/>
          <w:szCs w:val="24"/>
        </w:rPr>
        <w:t xml:space="preserve">1585(6), 1-13. </w:t>
      </w:r>
      <w:r w:rsidRPr="00E17511">
        <w:rPr>
          <w:bCs/>
          <w:sz w:val="24"/>
          <w:szCs w:val="24"/>
        </w:rPr>
        <w:t>ISSN electrónico 2316-7793.</w:t>
      </w:r>
    </w:p>
    <w:p w14:paraId="27BCCFFA" w14:textId="77777777" w:rsidR="00630A38" w:rsidRPr="00E17511" w:rsidRDefault="00630A38" w:rsidP="00630A38">
      <w:pPr>
        <w:widowControl w:val="0"/>
        <w:tabs>
          <w:tab w:val="left" w:pos="739"/>
        </w:tabs>
        <w:autoSpaceDE w:val="0"/>
        <w:autoSpaceDN w:val="0"/>
        <w:adjustRightInd w:val="0"/>
        <w:rPr>
          <w:sz w:val="24"/>
          <w:szCs w:val="24"/>
        </w:rPr>
      </w:pPr>
      <w:r w:rsidRPr="00E17511">
        <w:rPr>
          <w:sz w:val="24"/>
          <w:szCs w:val="24"/>
        </w:rPr>
        <w:t xml:space="preserve">http://terrabrasilis.revues.org; http://www.revues.org. </w:t>
      </w:r>
    </w:p>
    <w:p w14:paraId="1183731A" w14:textId="77777777" w:rsidR="00C412A0" w:rsidRDefault="00C412A0" w:rsidP="00C412A0">
      <w:pPr>
        <w:rPr>
          <w:sz w:val="24"/>
          <w:szCs w:val="24"/>
        </w:rPr>
      </w:pPr>
    </w:p>
    <w:p w14:paraId="7AE378A5" w14:textId="77777777" w:rsidR="00C412A0" w:rsidRPr="008C0F0C" w:rsidRDefault="00C412A0" w:rsidP="002F081D">
      <w:r>
        <w:rPr>
          <w:sz w:val="24"/>
          <w:szCs w:val="24"/>
        </w:rPr>
        <w:t>2015</w:t>
      </w:r>
      <w:r>
        <w:rPr>
          <w:sz w:val="24"/>
          <w:szCs w:val="24"/>
        </w:rPr>
        <w:tab/>
      </w:r>
      <w:r w:rsidRPr="00C412A0">
        <w:rPr>
          <w:sz w:val="24"/>
          <w:szCs w:val="24"/>
        </w:rPr>
        <w:t>“</w:t>
      </w:r>
      <w:r w:rsidRPr="00501B69">
        <w:rPr>
          <w:sz w:val="24"/>
          <w:szCs w:val="24"/>
        </w:rPr>
        <w:t>Vozrozhdenie</w:t>
      </w:r>
      <w:r w:rsidRPr="00C412A0">
        <w:rPr>
          <w:sz w:val="24"/>
          <w:szCs w:val="24"/>
        </w:rPr>
        <w:t xml:space="preserve"> </w:t>
      </w:r>
      <w:r w:rsidRPr="00501B69">
        <w:rPr>
          <w:sz w:val="24"/>
          <w:szCs w:val="24"/>
        </w:rPr>
        <w:t>sredneaziatskikh</w:t>
      </w:r>
      <w:r w:rsidRPr="00C412A0">
        <w:rPr>
          <w:sz w:val="24"/>
          <w:szCs w:val="24"/>
        </w:rPr>
        <w:t xml:space="preserve"> </w:t>
      </w:r>
      <w:r w:rsidRPr="00501B69">
        <w:rPr>
          <w:sz w:val="24"/>
          <w:szCs w:val="24"/>
        </w:rPr>
        <w:t>klanov</w:t>
      </w:r>
      <w:r w:rsidRPr="00C412A0">
        <w:rPr>
          <w:sz w:val="24"/>
          <w:szCs w:val="24"/>
        </w:rPr>
        <w:t xml:space="preserve"> </w:t>
      </w:r>
      <w:r w:rsidRPr="00501B69">
        <w:rPr>
          <w:sz w:val="24"/>
          <w:szCs w:val="24"/>
        </w:rPr>
        <w:t>s</w:t>
      </w:r>
      <w:r w:rsidRPr="00C412A0">
        <w:rPr>
          <w:sz w:val="24"/>
          <w:szCs w:val="24"/>
        </w:rPr>
        <w:t xml:space="preserve"> </w:t>
      </w:r>
      <w:r w:rsidRPr="00501B69">
        <w:rPr>
          <w:sz w:val="24"/>
          <w:szCs w:val="24"/>
        </w:rPr>
        <w:t>perspektivy</w:t>
      </w:r>
      <w:r w:rsidRPr="00C412A0">
        <w:rPr>
          <w:sz w:val="24"/>
          <w:szCs w:val="24"/>
        </w:rPr>
        <w:t xml:space="preserve"> </w:t>
      </w:r>
      <w:r w:rsidRPr="00501B69">
        <w:rPr>
          <w:sz w:val="24"/>
          <w:szCs w:val="24"/>
        </w:rPr>
        <w:t>politicheskoi</w:t>
      </w:r>
      <w:r w:rsidRPr="00C412A0">
        <w:rPr>
          <w:sz w:val="24"/>
          <w:szCs w:val="24"/>
        </w:rPr>
        <w:t xml:space="preserve"> </w:t>
      </w:r>
      <w:r w:rsidRPr="00501B69">
        <w:rPr>
          <w:sz w:val="24"/>
          <w:szCs w:val="24"/>
        </w:rPr>
        <w:t>anthropologii</w:t>
      </w:r>
      <w:r w:rsidRPr="00C412A0">
        <w:rPr>
          <w:sz w:val="24"/>
          <w:szCs w:val="24"/>
        </w:rPr>
        <w:t>” (“</w:t>
      </w:r>
      <w:r w:rsidRPr="00501B69">
        <w:rPr>
          <w:sz w:val="24"/>
          <w:szCs w:val="24"/>
        </w:rPr>
        <w:t>Central</w:t>
      </w:r>
      <w:r w:rsidRPr="00C412A0">
        <w:rPr>
          <w:sz w:val="24"/>
          <w:szCs w:val="24"/>
        </w:rPr>
        <w:t xml:space="preserve"> </w:t>
      </w:r>
      <w:r w:rsidRPr="00501B69">
        <w:rPr>
          <w:sz w:val="24"/>
          <w:szCs w:val="24"/>
        </w:rPr>
        <w:t>Asian</w:t>
      </w:r>
      <w:r w:rsidRPr="00C412A0">
        <w:rPr>
          <w:sz w:val="24"/>
          <w:szCs w:val="24"/>
        </w:rPr>
        <w:t xml:space="preserve"> </w:t>
      </w:r>
      <w:r w:rsidRPr="00501B69">
        <w:rPr>
          <w:sz w:val="24"/>
          <w:szCs w:val="24"/>
        </w:rPr>
        <w:t>Clans</w:t>
      </w:r>
      <w:r w:rsidRPr="00C412A0">
        <w:rPr>
          <w:sz w:val="24"/>
          <w:szCs w:val="24"/>
        </w:rPr>
        <w:t xml:space="preserve"> </w:t>
      </w:r>
      <w:r w:rsidRPr="00501B69">
        <w:rPr>
          <w:sz w:val="24"/>
          <w:szCs w:val="24"/>
        </w:rPr>
        <w:t>Revived</w:t>
      </w:r>
      <w:r w:rsidRPr="00C412A0">
        <w:rPr>
          <w:sz w:val="24"/>
          <w:szCs w:val="24"/>
        </w:rPr>
        <w:t xml:space="preserve">: </w:t>
      </w:r>
      <w:r w:rsidRPr="00501B69">
        <w:rPr>
          <w:sz w:val="24"/>
          <w:szCs w:val="24"/>
        </w:rPr>
        <w:t>A</w:t>
      </w:r>
      <w:r w:rsidRPr="00C412A0">
        <w:rPr>
          <w:sz w:val="24"/>
          <w:szCs w:val="24"/>
        </w:rPr>
        <w:t xml:space="preserve"> </w:t>
      </w:r>
      <w:r w:rsidRPr="00501B69">
        <w:rPr>
          <w:sz w:val="24"/>
          <w:szCs w:val="24"/>
        </w:rPr>
        <w:t>Political</w:t>
      </w:r>
      <w:r w:rsidRPr="00C412A0">
        <w:rPr>
          <w:sz w:val="24"/>
          <w:szCs w:val="24"/>
        </w:rPr>
        <w:t xml:space="preserve"> </w:t>
      </w:r>
      <w:r w:rsidRPr="00501B69">
        <w:rPr>
          <w:sz w:val="24"/>
          <w:szCs w:val="24"/>
        </w:rPr>
        <w:t>Anthropology</w:t>
      </w:r>
      <w:r w:rsidRPr="00C412A0">
        <w:rPr>
          <w:sz w:val="24"/>
          <w:szCs w:val="24"/>
        </w:rPr>
        <w:t xml:space="preserve"> </w:t>
      </w:r>
      <w:r w:rsidRPr="00501B69">
        <w:rPr>
          <w:sz w:val="24"/>
          <w:szCs w:val="24"/>
        </w:rPr>
        <w:t>Perspective</w:t>
      </w:r>
      <w:r w:rsidRPr="00C412A0">
        <w:rPr>
          <w:sz w:val="24"/>
          <w:szCs w:val="24"/>
        </w:rPr>
        <w:t xml:space="preserve">”, </w:t>
      </w:r>
      <w:r w:rsidRPr="00501B69">
        <w:rPr>
          <w:sz w:val="24"/>
          <w:szCs w:val="24"/>
        </w:rPr>
        <w:t>in</w:t>
      </w:r>
      <w:r w:rsidRPr="00C412A0">
        <w:rPr>
          <w:sz w:val="24"/>
          <w:szCs w:val="24"/>
        </w:rPr>
        <w:t xml:space="preserve"> </w:t>
      </w:r>
      <w:r w:rsidRPr="00501B69">
        <w:rPr>
          <w:sz w:val="24"/>
          <w:szCs w:val="24"/>
        </w:rPr>
        <w:t>Russian</w:t>
      </w:r>
      <w:r w:rsidRPr="00C412A0">
        <w:rPr>
          <w:sz w:val="24"/>
          <w:szCs w:val="24"/>
        </w:rPr>
        <w:t>: «</w:t>
      </w:r>
      <w:r w:rsidRPr="00501B69">
        <w:rPr>
          <w:sz w:val="24"/>
          <w:szCs w:val="24"/>
          <w:lang w:val="ru-RU"/>
        </w:rPr>
        <w:t>Возрождение</w:t>
      </w:r>
      <w:r w:rsidRPr="00C412A0">
        <w:rPr>
          <w:sz w:val="24"/>
          <w:szCs w:val="24"/>
        </w:rPr>
        <w:t xml:space="preserve"> </w:t>
      </w:r>
      <w:r w:rsidRPr="00501B69">
        <w:rPr>
          <w:sz w:val="24"/>
          <w:szCs w:val="24"/>
          <w:lang w:val="ru-RU"/>
        </w:rPr>
        <w:t>среднеазиатских</w:t>
      </w:r>
      <w:r w:rsidRPr="00C412A0">
        <w:rPr>
          <w:sz w:val="24"/>
          <w:szCs w:val="24"/>
        </w:rPr>
        <w:t xml:space="preserve"> </w:t>
      </w:r>
      <w:r w:rsidRPr="00501B69">
        <w:rPr>
          <w:sz w:val="24"/>
          <w:szCs w:val="24"/>
          <w:lang w:val="ru-RU"/>
        </w:rPr>
        <w:t>кланов</w:t>
      </w:r>
      <w:r w:rsidRPr="00C412A0">
        <w:rPr>
          <w:sz w:val="24"/>
          <w:szCs w:val="24"/>
        </w:rPr>
        <w:t xml:space="preserve"> </w:t>
      </w:r>
      <w:r w:rsidRPr="00501B69">
        <w:rPr>
          <w:sz w:val="24"/>
          <w:szCs w:val="24"/>
          <w:lang w:val="ru-RU"/>
        </w:rPr>
        <w:t>с</w:t>
      </w:r>
      <w:r w:rsidRPr="00C412A0">
        <w:rPr>
          <w:sz w:val="24"/>
          <w:szCs w:val="24"/>
        </w:rPr>
        <w:t xml:space="preserve"> </w:t>
      </w:r>
      <w:r w:rsidRPr="00501B69">
        <w:rPr>
          <w:sz w:val="24"/>
          <w:szCs w:val="24"/>
          <w:lang w:val="ru-RU"/>
        </w:rPr>
        <w:t>перспективы</w:t>
      </w:r>
      <w:r w:rsidRPr="00C412A0">
        <w:rPr>
          <w:sz w:val="24"/>
          <w:szCs w:val="24"/>
        </w:rPr>
        <w:t xml:space="preserve"> </w:t>
      </w:r>
      <w:r w:rsidRPr="00501B69">
        <w:rPr>
          <w:sz w:val="24"/>
          <w:szCs w:val="24"/>
          <w:lang w:val="ru-RU"/>
        </w:rPr>
        <w:t>политической</w:t>
      </w:r>
      <w:r w:rsidRPr="00C412A0">
        <w:rPr>
          <w:sz w:val="24"/>
          <w:szCs w:val="24"/>
        </w:rPr>
        <w:t xml:space="preserve"> </w:t>
      </w:r>
      <w:r w:rsidRPr="00501B69">
        <w:rPr>
          <w:sz w:val="24"/>
          <w:szCs w:val="24"/>
          <w:lang w:val="ru-RU"/>
        </w:rPr>
        <w:t>антропологии</w:t>
      </w:r>
      <w:r w:rsidRPr="00C412A0">
        <w:rPr>
          <w:sz w:val="24"/>
          <w:szCs w:val="24"/>
        </w:rPr>
        <w:t xml:space="preserve">».  </w:t>
      </w:r>
      <w:r w:rsidRPr="00501B69">
        <w:rPr>
          <w:sz w:val="24"/>
          <w:szCs w:val="24"/>
        </w:rPr>
        <w:t xml:space="preserve">In: Yu.Yu. Karpov, M.E. Rezvan (eds.). </w:t>
      </w:r>
      <w:r w:rsidRPr="00501B69">
        <w:rPr>
          <w:i/>
          <w:iCs/>
          <w:sz w:val="24"/>
          <w:szCs w:val="24"/>
        </w:rPr>
        <w:t>Lavrovskii sbornik. Materialy XXXVIII i XXXIX Sredneaziatsko-Kavkazskikh chtenii 2014-2015 gg. Etnologiia, istoriia, arkheologiia, kul’turologiia</w:t>
      </w:r>
      <w:r w:rsidRPr="00501B69">
        <w:rPr>
          <w:sz w:val="24"/>
          <w:szCs w:val="24"/>
        </w:rPr>
        <w:t xml:space="preserve">. </w:t>
      </w:r>
      <w:r w:rsidR="002F081D" w:rsidRPr="00501B69">
        <w:rPr>
          <w:sz w:val="24"/>
          <w:szCs w:val="24"/>
        </w:rPr>
        <w:t xml:space="preserve">ISBN 978-5-88431-298-2.  </w:t>
      </w:r>
      <w:r>
        <w:rPr>
          <w:sz w:val="24"/>
          <w:szCs w:val="24"/>
        </w:rPr>
        <w:t xml:space="preserve">Sankt-Peterburg: MAE RAN, 2015: 490-496. </w:t>
      </w:r>
      <w:r w:rsidRPr="00501B69">
        <w:rPr>
          <w:sz w:val="24"/>
          <w:szCs w:val="24"/>
        </w:rPr>
        <w:t xml:space="preserve"> </w:t>
      </w:r>
    </w:p>
    <w:p w14:paraId="039847BC" w14:textId="77777777" w:rsidR="00C412A0" w:rsidRDefault="00C412A0" w:rsidP="002F130F">
      <w:pPr>
        <w:spacing w:after="48" w:line="168" w:lineRule="atLeast"/>
        <w:rPr>
          <w:bCs/>
          <w:sz w:val="24"/>
          <w:szCs w:val="24"/>
        </w:rPr>
      </w:pPr>
    </w:p>
    <w:p w14:paraId="04049918" w14:textId="77777777" w:rsidR="00961246" w:rsidRPr="00961246" w:rsidRDefault="00704FCE" w:rsidP="00961246">
      <w:pPr>
        <w:rPr>
          <w:sz w:val="24"/>
          <w:szCs w:val="24"/>
        </w:rPr>
      </w:pPr>
      <w:r>
        <w:rPr>
          <w:sz w:val="24"/>
          <w:szCs w:val="24"/>
        </w:rPr>
        <w:t>2015</w:t>
      </w:r>
      <w:r>
        <w:rPr>
          <w:sz w:val="24"/>
          <w:szCs w:val="24"/>
        </w:rPr>
        <w:tab/>
      </w:r>
      <w:r w:rsidR="00961246" w:rsidRPr="00961246">
        <w:rPr>
          <w:sz w:val="24"/>
          <w:szCs w:val="24"/>
        </w:rPr>
        <w:t xml:space="preserve">“Arab Navigation from a World History Perspective: Ahmad ibn Majid and the Transmission of Knowledge across Centuries” in Sylwia Surdykowska, ed. </w:t>
      </w:r>
      <w:r w:rsidR="00961246" w:rsidRPr="00961246">
        <w:rPr>
          <w:i/>
          <w:iCs/>
          <w:sz w:val="24"/>
          <w:szCs w:val="24"/>
        </w:rPr>
        <w:t>Orientalistyka: Rozważania o nauce</w:t>
      </w:r>
      <w:r w:rsidR="00961246" w:rsidRPr="00961246">
        <w:rPr>
          <w:sz w:val="24"/>
          <w:szCs w:val="24"/>
        </w:rPr>
        <w:t>. Warszawa: Wydawnictwa Uniwersytetu Warszawskiego, 2015, pp. 160-172.</w:t>
      </w:r>
    </w:p>
    <w:p w14:paraId="3F71DE1F" w14:textId="77777777" w:rsidR="00961246" w:rsidRDefault="00961246" w:rsidP="002F130F">
      <w:pPr>
        <w:spacing w:after="48" w:line="168" w:lineRule="atLeast"/>
        <w:rPr>
          <w:bCs/>
          <w:sz w:val="24"/>
          <w:szCs w:val="24"/>
        </w:rPr>
      </w:pPr>
    </w:p>
    <w:p w14:paraId="0E633224" w14:textId="77777777" w:rsidR="006516F6" w:rsidRPr="006516F6" w:rsidRDefault="006516F6" w:rsidP="00B46AD3">
      <w:pPr>
        <w:pStyle w:val="Tekst"/>
        <w:spacing w:after="0"/>
        <w:jc w:val="left"/>
        <w:rPr>
          <w:rFonts w:ascii="Times New Roman" w:hAnsi="Times New Roman"/>
          <w:bCs/>
          <w:sz w:val="24"/>
          <w:lang w:val="en-GB"/>
        </w:rPr>
      </w:pPr>
      <w:r w:rsidRPr="006516F6">
        <w:rPr>
          <w:rFonts w:ascii="Times New Roman" w:hAnsi="Times New Roman"/>
          <w:bCs/>
          <w:sz w:val="24"/>
        </w:rPr>
        <w:t>2014</w:t>
      </w:r>
      <w:r w:rsidRPr="006516F6">
        <w:rPr>
          <w:rFonts w:ascii="Times New Roman" w:hAnsi="Times New Roman"/>
          <w:bCs/>
          <w:sz w:val="24"/>
        </w:rPr>
        <w:tab/>
      </w:r>
      <w:r w:rsidRPr="006516F6">
        <w:rPr>
          <w:rFonts w:ascii="Times New Roman" w:hAnsi="Times New Roman"/>
          <w:bCs/>
          <w:sz w:val="24"/>
          <w:lang w:val="en-US"/>
        </w:rPr>
        <w:t xml:space="preserve">“Two East African Toponyms: a Case Study in Intercultural Transmission of Knowledge.” </w:t>
      </w:r>
      <w:r w:rsidRPr="006516F6">
        <w:rPr>
          <w:rFonts w:ascii="Times New Roman" w:hAnsi="Times New Roman"/>
          <w:i/>
          <w:sz w:val="24"/>
        </w:rPr>
        <w:t>Studies of the Department of African Languages and Cultures</w:t>
      </w:r>
      <w:r w:rsidRPr="006516F6">
        <w:rPr>
          <w:rFonts w:ascii="Times New Roman" w:hAnsi="Times New Roman"/>
          <w:sz w:val="24"/>
        </w:rPr>
        <w:t>, No. 48</w:t>
      </w:r>
      <w:r w:rsidR="00151B92">
        <w:rPr>
          <w:rFonts w:ascii="Times New Roman" w:hAnsi="Times New Roman"/>
          <w:sz w:val="24"/>
        </w:rPr>
        <w:t>: 67-82</w:t>
      </w:r>
      <w:r w:rsidR="00C40F64">
        <w:rPr>
          <w:rFonts w:ascii="Times New Roman" w:hAnsi="Times New Roman"/>
          <w:sz w:val="24"/>
        </w:rPr>
        <w:t>.</w:t>
      </w:r>
      <w:r w:rsidR="00151B92">
        <w:rPr>
          <w:rFonts w:ascii="Times New Roman" w:hAnsi="Times New Roman"/>
          <w:sz w:val="24"/>
        </w:rPr>
        <w:t xml:space="preserve"> </w:t>
      </w:r>
      <w:r w:rsidRPr="006516F6">
        <w:rPr>
          <w:rFonts w:ascii="Times New Roman" w:hAnsi="Times New Roman"/>
          <w:sz w:val="24"/>
        </w:rPr>
        <w:t xml:space="preserve"> (Warsaw, Poland</w:t>
      </w:r>
      <w:r w:rsidR="00B46AD3">
        <w:rPr>
          <w:rFonts w:ascii="Times New Roman" w:hAnsi="Times New Roman"/>
          <w:sz w:val="24"/>
        </w:rPr>
        <w:t>: Warsaw University Press</w:t>
      </w:r>
      <w:r w:rsidRPr="006516F6">
        <w:rPr>
          <w:rFonts w:ascii="Times New Roman" w:hAnsi="Times New Roman"/>
          <w:sz w:val="24"/>
        </w:rPr>
        <w:t>, 2014)</w:t>
      </w:r>
      <w:r>
        <w:rPr>
          <w:rFonts w:ascii="Times New Roman" w:hAnsi="Times New Roman"/>
          <w:sz w:val="24"/>
        </w:rPr>
        <w:t xml:space="preserve"> </w:t>
      </w:r>
      <w:r w:rsidRPr="006516F6">
        <w:rPr>
          <w:rFonts w:ascii="Times New Roman" w:hAnsi="Times New Roman"/>
          <w:sz w:val="24"/>
        </w:rPr>
        <w:t>[ISBN 0860-4649].</w:t>
      </w:r>
    </w:p>
    <w:p w14:paraId="0E87519E" w14:textId="77777777" w:rsidR="00B704BA" w:rsidRDefault="00B704BA" w:rsidP="002F130F">
      <w:pPr>
        <w:spacing w:after="48" w:line="168" w:lineRule="atLeast"/>
        <w:rPr>
          <w:bCs/>
          <w:sz w:val="24"/>
          <w:szCs w:val="24"/>
        </w:rPr>
      </w:pPr>
    </w:p>
    <w:p w14:paraId="7852D943" w14:textId="77777777" w:rsidR="008C0AA1" w:rsidRDefault="008C0AA1" w:rsidP="008C0AA1">
      <w:pPr>
        <w:spacing w:after="48" w:line="168" w:lineRule="atLeast"/>
        <w:rPr>
          <w:bCs/>
          <w:sz w:val="24"/>
          <w:szCs w:val="24"/>
        </w:rPr>
      </w:pPr>
      <w:r>
        <w:rPr>
          <w:bCs/>
          <w:sz w:val="24"/>
          <w:szCs w:val="24"/>
        </w:rPr>
        <w:t>2013</w:t>
      </w:r>
      <w:r>
        <w:rPr>
          <w:bCs/>
          <w:sz w:val="24"/>
          <w:szCs w:val="24"/>
        </w:rPr>
        <w:tab/>
        <w:t>“Middle Eastern Genealogy in Central Asian Islam: Belief, Legend, and Privilege” in Stoica Lascu, Melek Fetisleam (eds.).</w:t>
      </w:r>
      <w:r w:rsidRPr="008C0AA1">
        <w:rPr>
          <w:bCs/>
          <w:i/>
          <w:iCs/>
          <w:sz w:val="24"/>
          <w:szCs w:val="24"/>
        </w:rPr>
        <w:t xml:space="preserve"> Contemporary Research in Turkology and Eurasian Studies. A Festschrift in honor of Professor Tasin Gemil on the occasion of his 70</w:t>
      </w:r>
      <w:r w:rsidRPr="008C0AA1">
        <w:rPr>
          <w:bCs/>
          <w:i/>
          <w:iCs/>
          <w:sz w:val="24"/>
          <w:szCs w:val="24"/>
          <w:vertAlign w:val="superscript"/>
        </w:rPr>
        <w:t>th</w:t>
      </w:r>
      <w:r w:rsidRPr="008C0AA1">
        <w:rPr>
          <w:bCs/>
          <w:i/>
          <w:iCs/>
          <w:sz w:val="24"/>
          <w:szCs w:val="24"/>
        </w:rPr>
        <w:t xml:space="preserve"> birthday</w:t>
      </w:r>
      <w:r>
        <w:rPr>
          <w:bCs/>
          <w:sz w:val="24"/>
          <w:szCs w:val="24"/>
        </w:rPr>
        <w:t>. Cluj-Napoca: Presa Universitară Clujeană, 2013, pp. 3-14. ISBN 978-973-595-622-6.</w:t>
      </w:r>
    </w:p>
    <w:p w14:paraId="1D65C864" w14:textId="77777777" w:rsidR="008C0AA1" w:rsidRDefault="008C0AA1" w:rsidP="002F130F">
      <w:pPr>
        <w:spacing w:after="48" w:line="168" w:lineRule="atLeast"/>
        <w:rPr>
          <w:bCs/>
          <w:sz w:val="24"/>
          <w:szCs w:val="24"/>
        </w:rPr>
      </w:pPr>
    </w:p>
    <w:p w14:paraId="64C57147" w14:textId="77777777" w:rsidR="00C81502" w:rsidRPr="00443DB8" w:rsidRDefault="00C81502" w:rsidP="00C81502">
      <w:pPr>
        <w:shd w:val="clear" w:color="auto" w:fill="FFFFFF"/>
        <w:rPr>
          <w:color w:val="000000"/>
          <w:sz w:val="24"/>
          <w:szCs w:val="24"/>
        </w:rPr>
      </w:pPr>
      <w:r w:rsidRPr="00443DB8">
        <w:rPr>
          <w:sz w:val="24"/>
          <w:szCs w:val="24"/>
        </w:rPr>
        <w:t>2013</w:t>
      </w:r>
      <w:r w:rsidRPr="00443DB8">
        <w:rPr>
          <w:sz w:val="24"/>
          <w:szCs w:val="24"/>
        </w:rPr>
        <w:tab/>
      </w:r>
      <w:r w:rsidRPr="00443DB8">
        <w:rPr>
          <w:color w:val="000000"/>
          <w:sz w:val="24"/>
          <w:szCs w:val="24"/>
        </w:rPr>
        <w:t>"Hajj, Women's Patronage of: Historical Practice.”</w:t>
      </w:r>
      <w:r w:rsidRPr="00443DB8">
        <w:rPr>
          <w:b/>
          <w:bCs/>
          <w:sz w:val="24"/>
          <w:szCs w:val="24"/>
        </w:rPr>
        <w:t xml:space="preserve"> </w:t>
      </w:r>
      <w:r w:rsidRPr="00443DB8">
        <w:rPr>
          <w:bCs/>
          <w:sz w:val="24"/>
          <w:szCs w:val="24"/>
        </w:rPr>
        <w:t xml:space="preserve">in </w:t>
      </w:r>
      <w:r w:rsidRPr="00443DB8">
        <w:rPr>
          <w:bCs/>
          <w:i/>
          <w:sz w:val="24"/>
          <w:szCs w:val="24"/>
        </w:rPr>
        <w:t>The Oxford Encyclopedia of Islam and Women</w:t>
      </w:r>
      <w:r w:rsidRPr="00443DB8">
        <w:rPr>
          <w:bCs/>
          <w:sz w:val="24"/>
          <w:szCs w:val="24"/>
        </w:rPr>
        <w:t>, ed. by</w:t>
      </w:r>
      <w:r w:rsidRPr="00443DB8">
        <w:rPr>
          <w:sz w:val="24"/>
          <w:szCs w:val="24"/>
        </w:rPr>
        <w:t xml:space="preserve"> Natana J. DeLong-Bas. Oxford: Oxford University Press, 2013, 1: 409-414.</w:t>
      </w:r>
      <w:r w:rsidRPr="00443DB8">
        <w:rPr>
          <w:color w:val="000000"/>
          <w:sz w:val="24"/>
          <w:szCs w:val="24"/>
        </w:rPr>
        <w:t xml:space="preserve"> [2,620 words].</w:t>
      </w:r>
      <w:r w:rsidRPr="00443DB8">
        <w:rPr>
          <w:i/>
          <w:iCs/>
          <w:color w:val="000000"/>
          <w:sz w:val="24"/>
          <w:szCs w:val="24"/>
        </w:rPr>
        <w:t xml:space="preserve"> The Oxford Encyclopedia of Islam and Women</w:t>
      </w:r>
      <w:r w:rsidRPr="00443DB8">
        <w:rPr>
          <w:color w:val="000000"/>
          <w:sz w:val="24"/>
          <w:szCs w:val="24"/>
        </w:rPr>
        <w:t xml:space="preserve"> has won the </w:t>
      </w:r>
      <w:r w:rsidRPr="00BD67E4">
        <w:rPr>
          <w:b/>
          <w:bCs/>
          <w:color w:val="000000"/>
          <w:sz w:val="24"/>
          <w:szCs w:val="24"/>
          <w:u w:val="single"/>
        </w:rPr>
        <w:t>2013 PROSE Award</w:t>
      </w:r>
      <w:r w:rsidRPr="00443DB8">
        <w:rPr>
          <w:color w:val="000000"/>
          <w:sz w:val="24"/>
          <w:szCs w:val="24"/>
          <w:u w:val="single"/>
        </w:rPr>
        <w:t xml:space="preserve"> </w:t>
      </w:r>
      <w:r w:rsidRPr="0020467C">
        <w:rPr>
          <w:b/>
          <w:bCs/>
          <w:color w:val="000000"/>
          <w:sz w:val="24"/>
          <w:szCs w:val="24"/>
          <w:u w:val="single"/>
        </w:rPr>
        <w:t>Honorable Mention for a multivolume reference work in the Humanities and Social Sciences</w:t>
      </w:r>
      <w:r w:rsidRPr="0020467C">
        <w:rPr>
          <w:b/>
          <w:bCs/>
          <w:color w:val="000000"/>
          <w:sz w:val="24"/>
          <w:szCs w:val="24"/>
        </w:rPr>
        <w:t>.</w:t>
      </w:r>
      <w:r w:rsidRPr="00443DB8">
        <w:rPr>
          <w:color w:val="000000"/>
          <w:sz w:val="24"/>
          <w:szCs w:val="24"/>
        </w:rPr>
        <w:t xml:space="preserve"> The PROSE Awards are given annually in recognition of the very best in professional and scholarly publishing amongst distinguished books, journals, and electronic content. </w:t>
      </w:r>
    </w:p>
    <w:p w14:paraId="05979F8A" w14:textId="77777777" w:rsidR="00C81502" w:rsidRDefault="00C81502" w:rsidP="002F130F">
      <w:pPr>
        <w:spacing w:after="48" w:line="168" w:lineRule="atLeast"/>
        <w:rPr>
          <w:bCs/>
          <w:sz w:val="24"/>
          <w:szCs w:val="24"/>
        </w:rPr>
      </w:pPr>
    </w:p>
    <w:p w14:paraId="24D03672" w14:textId="77777777" w:rsidR="00A069CA" w:rsidRPr="00443DB8" w:rsidRDefault="00A069CA" w:rsidP="00A069CA">
      <w:pPr>
        <w:shd w:val="clear" w:color="auto" w:fill="FFFFFF"/>
        <w:rPr>
          <w:color w:val="000000"/>
          <w:sz w:val="24"/>
          <w:szCs w:val="24"/>
        </w:rPr>
      </w:pPr>
      <w:r w:rsidRPr="00D507E8">
        <w:rPr>
          <w:bCs/>
          <w:sz w:val="24"/>
          <w:szCs w:val="24"/>
        </w:rPr>
        <w:t>2013</w:t>
      </w:r>
      <w:r w:rsidRPr="00D507E8">
        <w:rPr>
          <w:bCs/>
          <w:sz w:val="24"/>
          <w:szCs w:val="24"/>
        </w:rPr>
        <w:tab/>
        <w:t xml:space="preserve">“Women's Travel, Historical” in </w:t>
      </w:r>
      <w:r>
        <w:rPr>
          <w:bCs/>
          <w:i/>
          <w:sz w:val="24"/>
          <w:szCs w:val="24"/>
        </w:rPr>
        <w:t xml:space="preserve">The </w:t>
      </w:r>
      <w:r w:rsidRPr="00D507E8">
        <w:rPr>
          <w:bCs/>
          <w:i/>
          <w:sz w:val="24"/>
          <w:szCs w:val="24"/>
        </w:rPr>
        <w:t>Oxford Encyclopedia of Islam and Women</w:t>
      </w:r>
      <w:r w:rsidRPr="00D507E8">
        <w:rPr>
          <w:bCs/>
          <w:sz w:val="24"/>
          <w:szCs w:val="24"/>
        </w:rPr>
        <w:t>, ed. by</w:t>
      </w:r>
      <w:r w:rsidRPr="00D507E8">
        <w:rPr>
          <w:sz w:val="24"/>
          <w:szCs w:val="24"/>
        </w:rPr>
        <w:t xml:space="preserve"> </w:t>
      </w:r>
      <w:r w:rsidRPr="00443DB8">
        <w:rPr>
          <w:sz w:val="24"/>
          <w:szCs w:val="24"/>
        </w:rPr>
        <w:t>Natana DeLong-Bas. Oxford: Oxford University Press, 2013, 2: 514-521. [4,200 words].</w:t>
      </w:r>
      <w:r w:rsidRPr="00443DB8">
        <w:rPr>
          <w:i/>
          <w:iCs/>
          <w:color w:val="000000"/>
          <w:sz w:val="24"/>
          <w:szCs w:val="24"/>
        </w:rPr>
        <w:t xml:space="preserve"> The Oxford Encyclopedia of Islam and Women</w:t>
      </w:r>
      <w:r w:rsidRPr="00443DB8">
        <w:rPr>
          <w:color w:val="000000"/>
          <w:sz w:val="24"/>
          <w:szCs w:val="24"/>
        </w:rPr>
        <w:t xml:space="preserve"> has won the </w:t>
      </w:r>
      <w:r w:rsidRPr="00BD67E4">
        <w:rPr>
          <w:b/>
          <w:bCs/>
          <w:color w:val="000000"/>
          <w:sz w:val="24"/>
          <w:szCs w:val="24"/>
          <w:u w:val="single"/>
        </w:rPr>
        <w:t>2013 PROSE Award</w:t>
      </w:r>
      <w:r w:rsidRPr="00BD67E4">
        <w:rPr>
          <w:color w:val="000000"/>
          <w:sz w:val="24"/>
          <w:szCs w:val="24"/>
          <w:u w:val="single"/>
        </w:rPr>
        <w:t xml:space="preserve"> Honorable Mention for a multivolume reference work in the Humanities and Social Sciences</w:t>
      </w:r>
      <w:r w:rsidRPr="00443DB8">
        <w:rPr>
          <w:color w:val="000000"/>
          <w:sz w:val="24"/>
          <w:szCs w:val="24"/>
        </w:rPr>
        <w:t xml:space="preserve">. The PROSE Awards are given annually in recognition of the very best in professional and scholarly publishing amongst distinguished books, journals, and electronic content. </w:t>
      </w:r>
    </w:p>
    <w:p w14:paraId="62C56790" w14:textId="77777777" w:rsidR="00A069CA" w:rsidRPr="00443DB8" w:rsidRDefault="00A069CA" w:rsidP="00A069CA">
      <w:pPr>
        <w:rPr>
          <w:sz w:val="24"/>
          <w:szCs w:val="24"/>
        </w:rPr>
      </w:pPr>
    </w:p>
    <w:p w14:paraId="4A22E956" w14:textId="77777777" w:rsidR="002B21AF" w:rsidRPr="00446A71" w:rsidRDefault="002B21AF" w:rsidP="002B21AF">
      <w:pPr>
        <w:rPr>
          <w:sz w:val="22"/>
          <w:szCs w:val="22"/>
        </w:rPr>
      </w:pPr>
      <w:r w:rsidRPr="00DC345E">
        <w:rPr>
          <w:bCs/>
          <w:sz w:val="24"/>
          <w:szCs w:val="24"/>
        </w:rPr>
        <w:t>201</w:t>
      </w:r>
      <w:r>
        <w:rPr>
          <w:bCs/>
          <w:sz w:val="24"/>
          <w:szCs w:val="24"/>
        </w:rPr>
        <w:t>3</w:t>
      </w:r>
      <w:r>
        <w:rPr>
          <w:bCs/>
          <w:sz w:val="24"/>
          <w:szCs w:val="24"/>
        </w:rPr>
        <w:tab/>
      </w:r>
      <w:r w:rsidRPr="00446A71">
        <w:rPr>
          <w:sz w:val="22"/>
          <w:szCs w:val="22"/>
        </w:rPr>
        <w:t>“The Year of Africa Remembered: Horizons of Change in African Studies 50 years after the Year of Africa,”</w:t>
      </w:r>
      <w:r>
        <w:rPr>
          <w:sz w:val="22"/>
          <w:szCs w:val="22"/>
        </w:rPr>
        <w:t xml:space="preserve"> </w:t>
      </w:r>
      <w:r w:rsidRPr="00CB43AC">
        <w:rPr>
          <w:i/>
          <w:sz w:val="22"/>
          <w:szCs w:val="22"/>
        </w:rPr>
        <w:t>Studies of the Department of African Languages and Cultures</w:t>
      </w:r>
      <w:r>
        <w:rPr>
          <w:sz w:val="22"/>
          <w:szCs w:val="22"/>
        </w:rPr>
        <w:t xml:space="preserve">, No. 47 (Warsaw, Poland, 2013), 7-30. </w:t>
      </w:r>
      <w:r w:rsidR="006516F6" w:rsidRPr="006516F6">
        <w:rPr>
          <w:sz w:val="24"/>
          <w:szCs w:val="24"/>
        </w:rPr>
        <w:t>[ISBN 0860-4649].</w:t>
      </w:r>
    </w:p>
    <w:p w14:paraId="385E62E8" w14:textId="77777777" w:rsidR="002B21AF" w:rsidRDefault="002B21AF" w:rsidP="00335900">
      <w:pPr>
        <w:rPr>
          <w:bCs/>
          <w:sz w:val="24"/>
          <w:szCs w:val="24"/>
        </w:rPr>
      </w:pPr>
    </w:p>
    <w:p w14:paraId="18052FE2" w14:textId="77777777" w:rsidR="0009459A" w:rsidRPr="00E417B6" w:rsidRDefault="007A77D2" w:rsidP="008850A0">
      <w:pPr>
        <w:rPr>
          <w:b/>
          <w:sz w:val="24"/>
          <w:szCs w:val="24"/>
        </w:rPr>
      </w:pPr>
      <w:r w:rsidRPr="00452A45">
        <w:rPr>
          <w:iCs/>
          <w:sz w:val="24"/>
        </w:rPr>
        <w:t>2013</w:t>
      </w:r>
      <w:r>
        <w:rPr>
          <w:i/>
          <w:sz w:val="24"/>
        </w:rPr>
        <w:tab/>
      </w:r>
      <w:r w:rsidR="008850A0">
        <w:rPr>
          <w:i/>
          <w:sz w:val="24"/>
        </w:rPr>
        <w:t>“</w:t>
      </w:r>
      <w:hyperlink r:id="rId9" w:history="1">
        <w:r w:rsidRPr="00452A45">
          <w:rPr>
            <w:rStyle w:val="Hyperlink"/>
            <w:color w:val="auto"/>
            <w:sz w:val="24"/>
            <w:szCs w:val="24"/>
            <w:u w:val="none"/>
          </w:rPr>
          <w:t>Medieval Muslim Women's Travel: Defying Distance and Danger</w:t>
        </w:r>
      </w:hyperlink>
      <w:r w:rsidRPr="00452A45">
        <w:rPr>
          <w:sz w:val="24"/>
          <w:szCs w:val="24"/>
        </w:rPr>
        <w:t xml:space="preserve">,” in </w:t>
      </w:r>
      <w:r w:rsidRPr="00452A45">
        <w:rPr>
          <w:i/>
          <w:iCs/>
          <w:sz w:val="24"/>
          <w:szCs w:val="24"/>
        </w:rPr>
        <w:t>World History Connected</w:t>
      </w:r>
      <w:r w:rsidRPr="00452A45">
        <w:rPr>
          <w:sz w:val="24"/>
          <w:szCs w:val="24"/>
        </w:rPr>
        <w:t>, vol. 10</w:t>
      </w:r>
      <w:r>
        <w:rPr>
          <w:sz w:val="24"/>
          <w:szCs w:val="24"/>
        </w:rPr>
        <w:t>:</w:t>
      </w:r>
      <w:r w:rsidRPr="00452A45">
        <w:rPr>
          <w:sz w:val="24"/>
          <w:szCs w:val="24"/>
        </w:rPr>
        <w:t xml:space="preserve"> 2</w:t>
      </w:r>
      <w:r>
        <w:rPr>
          <w:sz w:val="24"/>
          <w:szCs w:val="24"/>
        </w:rPr>
        <w:t xml:space="preserve"> (June </w:t>
      </w:r>
      <w:r w:rsidRPr="00452A45">
        <w:rPr>
          <w:sz w:val="24"/>
          <w:szCs w:val="24"/>
        </w:rPr>
        <w:t xml:space="preserve">2013), </w:t>
      </w:r>
      <w:r>
        <w:rPr>
          <w:sz w:val="24"/>
          <w:szCs w:val="24"/>
        </w:rPr>
        <w:t xml:space="preserve">26 pp., </w:t>
      </w:r>
      <w:r w:rsidR="0009459A">
        <w:rPr>
          <w:sz w:val="24"/>
          <w:szCs w:val="24"/>
        </w:rPr>
        <w:t xml:space="preserve">7,300 words; </w:t>
      </w:r>
      <w:r>
        <w:rPr>
          <w:sz w:val="24"/>
          <w:szCs w:val="24"/>
        </w:rPr>
        <w:t xml:space="preserve">e-published at URL:  </w:t>
      </w:r>
      <w:hyperlink r:id="rId10" w:history="1">
        <w:r w:rsidRPr="00452A45">
          <w:rPr>
            <w:rStyle w:val="Hyperlink"/>
            <w:sz w:val="24"/>
            <w:szCs w:val="24"/>
          </w:rPr>
          <w:t>http://worldhistoryconnected.press.illinois.edu/10.2/forum_tolmacheva.html</w:t>
        </w:r>
      </w:hyperlink>
      <w:r w:rsidRPr="00452A45">
        <w:rPr>
          <w:sz w:val="24"/>
          <w:szCs w:val="24"/>
        </w:rPr>
        <w:t>.</w:t>
      </w:r>
      <w:r w:rsidR="0009459A" w:rsidRPr="00E417B6">
        <w:rPr>
          <w:b/>
          <w:sz w:val="24"/>
          <w:szCs w:val="24"/>
        </w:rPr>
        <w:t xml:space="preserve"> </w:t>
      </w:r>
    </w:p>
    <w:p w14:paraId="1A0A9D29" w14:textId="77777777" w:rsidR="0009459A" w:rsidRPr="00E417B6" w:rsidRDefault="0009459A" w:rsidP="0009459A">
      <w:pPr>
        <w:rPr>
          <w:bCs/>
          <w:sz w:val="24"/>
          <w:szCs w:val="24"/>
        </w:rPr>
      </w:pPr>
    </w:p>
    <w:p w14:paraId="243C003E" w14:textId="77777777" w:rsidR="002F130F" w:rsidRPr="00DD3E2A" w:rsidRDefault="002F130F" w:rsidP="00A206D5">
      <w:pPr>
        <w:tabs>
          <w:tab w:val="left" w:pos="-792"/>
          <w:tab w:val="left" w:pos="-360"/>
          <w:tab w:val="left" w:pos="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iCs/>
          <w:sz w:val="24"/>
          <w:szCs w:val="24"/>
        </w:rPr>
      </w:pPr>
      <w:r w:rsidRPr="000F7638">
        <w:rPr>
          <w:iCs/>
          <w:sz w:val="24"/>
        </w:rPr>
        <w:t>2012</w:t>
      </w:r>
      <w:r w:rsidRPr="000F7638">
        <w:rPr>
          <w:iCs/>
          <w:sz w:val="24"/>
        </w:rPr>
        <w:tab/>
      </w:r>
      <w:r w:rsidRPr="00C863F0">
        <w:rPr>
          <w:i/>
          <w:sz w:val="24"/>
        </w:rPr>
        <w:t>“</w:t>
      </w:r>
      <w:r w:rsidRPr="00C863F0">
        <w:rPr>
          <w:iCs/>
          <w:sz w:val="24"/>
        </w:rPr>
        <w:t>The Year of Africa and African Studies from a post-Cold War Perspective,” in:</w:t>
      </w:r>
      <w:r w:rsidRPr="00DD3E2A">
        <w:rPr>
          <w:i/>
          <w:iCs/>
          <w:sz w:val="24"/>
          <w:szCs w:val="24"/>
        </w:rPr>
        <w:t xml:space="preserve"> Изучение истории Африки в России и за рубежом: этапы, тенденции, перспективы</w:t>
      </w:r>
      <w:r w:rsidRPr="00C863F0">
        <w:rPr>
          <w:i/>
          <w:sz w:val="24"/>
        </w:rPr>
        <w:t xml:space="preserve"> </w:t>
      </w:r>
      <w:r w:rsidRPr="00C863F0">
        <w:rPr>
          <w:iCs/>
          <w:sz w:val="24"/>
        </w:rPr>
        <w:t>(African History in Russia and Abroad</w:t>
      </w:r>
      <w:r>
        <w:rPr>
          <w:iCs/>
          <w:sz w:val="24"/>
        </w:rPr>
        <w:t>:</w:t>
      </w:r>
      <w:r w:rsidRPr="00C863F0">
        <w:rPr>
          <w:i/>
          <w:sz w:val="24"/>
          <w:szCs w:val="24"/>
        </w:rPr>
        <w:t xml:space="preserve"> </w:t>
      </w:r>
      <w:r w:rsidRPr="00C863F0">
        <w:rPr>
          <w:iCs/>
          <w:sz w:val="24"/>
          <w:szCs w:val="24"/>
        </w:rPr>
        <w:t>Stages, Trends, and Perspectives),</w:t>
      </w:r>
      <w:r w:rsidRPr="00DD3E2A">
        <w:rPr>
          <w:iCs/>
          <w:sz w:val="24"/>
          <w:szCs w:val="24"/>
        </w:rPr>
        <w:t xml:space="preserve"> </w:t>
      </w:r>
      <w:r w:rsidRPr="00DD3E2A">
        <w:rPr>
          <w:sz w:val="24"/>
          <w:szCs w:val="24"/>
        </w:rPr>
        <w:t>edited by A.S. Balezin</w:t>
      </w:r>
      <w:r w:rsidR="00935F81">
        <w:rPr>
          <w:sz w:val="24"/>
          <w:szCs w:val="24"/>
        </w:rPr>
        <w:t xml:space="preserve"> a.o. </w:t>
      </w:r>
      <w:r>
        <w:rPr>
          <w:sz w:val="24"/>
          <w:szCs w:val="24"/>
        </w:rPr>
        <w:t xml:space="preserve"> Moscow</w:t>
      </w:r>
      <w:r>
        <w:rPr>
          <w:iCs/>
          <w:sz w:val="24"/>
          <w:szCs w:val="24"/>
        </w:rPr>
        <w:t>: Institute of General History &amp; Moscow State University Institute of Countries of Asia and Africa,</w:t>
      </w:r>
      <w:r w:rsidRPr="00DD3E2A">
        <w:rPr>
          <w:sz w:val="24"/>
          <w:szCs w:val="24"/>
        </w:rPr>
        <w:t xml:space="preserve"> </w:t>
      </w:r>
      <w:r>
        <w:rPr>
          <w:sz w:val="24"/>
          <w:szCs w:val="24"/>
        </w:rPr>
        <w:t>2012,</w:t>
      </w:r>
      <w:r w:rsidRPr="00DD3E2A">
        <w:rPr>
          <w:sz w:val="24"/>
          <w:szCs w:val="24"/>
        </w:rPr>
        <w:t xml:space="preserve"> pp. 196-211. ISBN 978-5-94067-353-8</w:t>
      </w:r>
      <w:r>
        <w:rPr>
          <w:sz w:val="24"/>
          <w:szCs w:val="24"/>
        </w:rPr>
        <w:t>.</w:t>
      </w:r>
    </w:p>
    <w:p w14:paraId="2CE215E7" w14:textId="77777777" w:rsidR="002F130F" w:rsidRPr="00C863F0" w:rsidRDefault="002F130F" w:rsidP="002F130F">
      <w:pPr>
        <w:rPr>
          <w:i/>
          <w:sz w:val="24"/>
        </w:rPr>
      </w:pPr>
    </w:p>
    <w:p w14:paraId="786F0E6A" w14:textId="77777777" w:rsidR="00807570" w:rsidRPr="00911A76" w:rsidRDefault="00807570" w:rsidP="00911A76">
      <w:pPr>
        <w:spacing w:after="48" w:line="168" w:lineRule="atLeast"/>
        <w:rPr>
          <w:bCs/>
          <w:sz w:val="24"/>
          <w:szCs w:val="24"/>
          <w:lang w:val="ru-RU"/>
        </w:rPr>
      </w:pPr>
      <w:r w:rsidRPr="00DC345E">
        <w:rPr>
          <w:iCs/>
          <w:sz w:val="24"/>
          <w:szCs w:val="24"/>
        </w:rPr>
        <w:t>2011</w:t>
      </w:r>
      <w:r w:rsidRPr="00446A71">
        <w:rPr>
          <w:i/>
          <w:sz w:val="24"/>
          <w:szCs w:val="24"/>
        </w:rPr>
        <w:tab/>
      </w:r>
      <w:r w:rsidRPr="00446A71">
        <w:rPr>
          <w:iCs/>
          <w:sz w:val="24"/>
          <w:szCs w:val="24"/>
        </w:rPr>
        <w:t xml:space="preserve">Selected </w:t>
      </w:r>
      <w:r w:rsidR="006A3E9F" w:rsidRPr="00446A71">
        <w:rPr>
          <w:iCs/>
          <w:sz w:val="24"/>
          <w:szCs w:val="24"/>
        </w:rPr>
        <w:t xml:space="preserve">materials and </w:t>
      </w:r>
      <w:r w:rsidRPr="00446A71">
        <w:rPr>
          <w:iCs/>
          <w:sz w:val="24"/>
          <w:szCs w:val="24"/>
        </w:rPr>
        <w:t>translations from</w:t>
      </w:r>
      <w:r w:rsidRPr="00446A71">
        <w:rPr>
          <w:i/>
          <w:sz w:val="24"/>
          <w:szCs w:val="24"/>
        </w:rPr>
        <w:t xml:space="preserve"> The Pate Chronicle</w:t>
      </w:r>
      <w:r w:rsidRPr="00446A71">
        <w:rPr>
          <w:iCs/>
          <w:sz w:val="24"/>
          <w:szCs w:val="24"/>
        </w:rPr>
        <w:t xml:space="preserve"> (East Lansing, Michigan State University Press, 1993) in </w:t>
      </w:r>
      <w:r w:rsidR="00FD0EB0" w:rsidRPr="00446A71">
        <w:rPr>
          <w:bCs/>
          <w:sz w:val="24"/>
          <w:szCs w:val="24"/>
        </w:rPr>
        <w:t xml:space="preserve">Esperanza Brizuela-Garcia &amp;Trevor R. Getz, </w:t>
      </w:r>
      <w:r w:rsidRPr="00446A71">
        <w:rPr>
          <w:bCs/>
          <w:i/>
          <w:iCs/>
          <w:sz w:val="24"/>
          <w:szCs w:val="24"/>
        </w:rPr>
        <w:t>African Histories: New Sources and New Techniques for Studying African Pasts</w:t>
      </w:r>
      <w:r w:rsidR="00FD0EB0" w:rsidRPr="00446A71">
        <w:rPr>
          <w:bCs/>
          <w:sz w:val="24"/>
          <w:szCs w:val="24"/>
        </w:rPr>
        <w:t>.</w:t>
      </w:r>
      <w:r w:rsidRPr="00446A71">
        <w:rPr>
          <w:bCs/>
          <w:sz w:val="24"/>
          <w:szCs w:val="24"/>
        </w:rPr>
        <w:t xml:space="preserve"> Pearson</w:t>
      </w:r>
      <w:r w:rsidR="006A3E9F" w:rsidRPr="00446A71">
        <w:rPr>
          <w:bCs/>
          <w:sz w:val="24"/>
          <w:szCs w:val="24"/>
        </w:rPr>
        <w:t xml:space="preserve"> Education</w:t>
      </w:r>
      <w:r w:rsidRPr="00446A71">
        <w:rPr>
          <w:bCs/>
          <w:sz w:val="24"/>
          <w:szCs w:val="24"/>
        </w:rPr>
        <w:t xml:space="preserve">, ©2012, </w:t>
      </w:r>
      <w:r w:rsidR="006A3E9F" w:rsidRPr="00446A71">
        <w:rPr>
          <w:bCs/>
          <w:sz w:val="24"/>
          <w:szCs w:val="24"/>
        </w:rPr>
        <w:t xml:space="preserve">ch. 6, pp. 120-131. </w:t>
      </w:r>
    </w:p>
    <w:p w14:paraId="5788EDFF" w14:textId="77777777" w:rsidR="002F130F" w:rsidRDefault="002F130F" w:rsidP="00FD0EB0">
      <w:pPr>
        <w:spacing w:after="48" w:line="168" w:lineRule="atLeast"/>
        <w:rPr>
          <w:bCs/>
          <w:sz w:val="24"/>
          <w:szCs w:val="24"/>
        </w:rPr>
      </w:pPr>
    </w:p>
    <w:p w14:paraId="3B1F2249" w14:textId="77777777" w:rsidR="00F243B8" w:rsidRPr="00446A71" w:rsidRDefault="00F243B8" w:rsidP="00E83030">
      <w:pPr>
        <w:pStyle w:val="PlainText"/>
        <w:rPr>
          <w:rStyle w:val="Strong"/>
          <w:rFonts w:ascii="Times New Roman" w:hAnsi="Times New Roman"/>
          <w:b w:val="0"/>
          <w:bCs w:val="0"/>
          <w:iCs/>
          <w:sz w:val="24"/>
          <w:szCs w:val="24"/>
        </w:rPr>
      </w:pPr>
      <w:r w:rsidRPr="00446A71">
        <w:rPr>
          <w:rStyle w:val="Strong"/>
          <w:rFonts w:ascii="Times New Roman" w:hAnsi="Times New Roman"/>
          <w:b w:val="0"/>
          <w:sz w:val="24"/>
          <w:szCs w:val="24"/>
        </w:rPr>
        <w:t xml:space="preserve">2010 Three articles in </w:t>
      </w:r>
      <w:r w:rsidRPr="00446A71">
        <w:rPr>
          <w:rStyle w:val="Strong"/>
          <w:rFonts w:ascii="Times New Roman" w:hAnsi="Times New Roman"/>
          <w:b w:val="0"/>
          <w:i/>
          <w:sz w:val="24"/>
          <w:szCs w:val="24"/>
        </w:rPr>
        <w:t>Encyclopedia of Geography</w:t>
      </w:r>
      <w:r w:rsidRPr="00446A71">
        <w:rPr>
          <w:rStyle w:val="Strong"/>
          <w:rFonts w:ascii="Times New Roman" w:hAnsi="Times New Roman"/>
          <w:b w:val="0"/>
          <w:sz w:val="24"/>
          <w:szCs w:val="24"/>
        </w:rPr>
        <w:t xml:space="preserve">, edited by Barney Warf. 6 vols. </w:t>
      </w:r>
      <w:r w:rsidRPr="00446A71">
        <w:rPr>
          <w:rFonts w:ascii="Times New Roman" w:hAnsi="Times New Roman"/>
          <w:sz w:val="24"/>
          <w:szCs w:val="24"/>
        </w:rPr>
        <w:t>Thousand Oaks, Calif</w:t>
      </w:r>
      <w:r w:rsidR="00652A4C" w:rsidRPr="00446A71">
        <w:rPr>
          <w:rFonts w:ascii="Times New Roman" w:hAnsi="Times New Roman"/>
          <w:sz w:val="24"/>
          <w:szCs w:val="24"/>
        </w:rPr>
        <w:t>.</w:t>
      </w:r>
      <w:r w:rsidRPr="00446A71">
        <w:rPr>
          <w:rFonts w:ascii="Times New Roman" w:hAnsi="Times New Roman"/>
          <w:sz w:val="24"/>
          <w:szCs w:val="24"/>
        </w:rPr>
        <w:t>: Sage Publications, 2010.</w:t>
      </w:r>
      <w:r w:rsidRPr="00446A71">
        <w:rPr>
          <w:rStyle w:val="Strong"/>
          <w:rFonts w:ascii="Times New Roman" w:hAnsi="Times New Roman"/>
          <w:b w:val="0"/>
          <w:sz w:val="24"/>
          <w:szCs w:val="24"/>
        </w:rPr>
        <w:t xml:space="preserve"> “Biruni”</w:t>
      </w:r>
      <w:r w:rsidR="00ED69A9" w:rsidRPr="00446A71">
        <w:rPr>
          <w:rStyle w:val="Strong"/>
          <w:rFonts w:ascii="Times New Roman" w:hAnsi="Times New Roman"/>
          <w:b w:val="0"/>
          <w:sz w:val="24"/>
          <w:szCs w:val="24"/>
        </w:rPr>
        <w:t xml:space="preserve"> (1:282-284),</w:t>
      </w:r>
      <w:r w:rsidRPr="00446A71">
        <w:rPr>
          <w:rStyle w:val="Strong"/>
          <w:rFonts w:ascii="Times New Roman" w:hAnsi="Times New Roman"/>
          <w:b w:val="0"/>
          <w:sz w:val="24"/>
          <w:szCs w:val="24"/>
        </w:rPr>
        <w:t xml:space="preserve"> “Ibn Battuta”</w:t>
      </w:r>
      <w:r w:rsidR="00ED69A9" w:rsidRPr="00446A71">
        <w:rPr>
          <w:rStyle w:val="Strong"/>
          <w:rFonts w:ascii="Times New Roman" w:hAnsi="Times New Roman"/>
          <w:b w:val="0"/>
          <w:sz w:val="24"/>
          <w:szCs w:val="24"/>
        </w:rPr>
        <w:t xml:space="preserve"> (3:1519-1520),</w:t>
      </w:r>
      <w:r w:rsidRPr="00446A71">
        <w:rPr>
          <w:rStyle w:val="Strong"/>
          <w:rFonts w:ascii="Times New Roman" w:hAnsi="Times New Roman"/>
          <w:b w:val="0"/>
          <w:sz w:val="24"/>
          <w:szCs w:val="24"/>
        </w:rPr>
        <w:t xml:space="preserve"> “I</w:t>
      </w:r>
      <w:r w:rsidR="00ED69A9" w:rsidRPr="00446A71">
        <w:rPr>
          <w:rStyle w:val="Strong"/>
          <w:rFonts w:ascii="Times New Roman" w:hAnsi="Times New Roman"/>
          <w:b w:val="0"/>
          <w:sz w:val="24"/>
          <w:szCs w:val="24"/>
        </w:rPr>
        <w:t>bn Khaldun</w:t>
      </w:r>
      <w:r w:rsidRPr="00446A71">
        <w:rPr>
          <w:rStyle w:val="Strong"/>
          <w:rFonts w:ascii="Times New Roman" w:hAnsi="Times New Roman"/>
          <w:b w:val="0"/>
          <w:sz w:val="24"/>
          <w:szCs w:val="24"/>
        </w:rPr>
        <w:t>”</w:t>
      </w:r>
      <w:r w:rsidR="00ED69A9" w:rsidRPr="00446A71">
        <w:rPr>
          <w:rStyle w:val="Strong"/>
          <w:rFonts w:ascii="Times New Roman" w:hAnsi="Times New Roman"/>
          <w:b w:val="0"/>
          <w:sz w:val="24"/>
          <w:szCs w:val="24"/>
        </w:rPr>
        <w:t xml:space="preserve"> (3:1520-1522).</w:t>
      </w:r>
      <w:r w:rsidRPr="00446A71">
        <w:rPr>
          <w:rStyle w:val="Strong"/>
          <w:rFonts w:ascii="Times New Roman" w:hAnsi="Times New Roman"/>
          <w:b w:val="0"/>
          <w:sz w:val="24"/>
          <w:szCs w:val="24"/>
        </w:rPr>
        <w:t xml:space="preserve"> </w:t>
      </w:r>
      <w:r w:rsidR="00652A4C" w:rsidRPr="00446A71">
        <w:rPr>
          <w:rStyle w:val="Strong"/>
          <w:rFonts w:ascii="Times New Roman" w:hAnsi="Times New Roman"/>
          <w:b w:val="0"/>
          <w:sz w:val="24"/>
          <w:szCs w:val="24"/>
        </w:rPr>
        <w:t>E-</w:t>
      </w:r>
      <w:r w:rsidR="00652A4C" w:rsidRPr="00446A71">
        <w:rPr>
          <w:rFonts w:ascii="Times New Roman" w:hAnsi="Times New Roman"/>
          <w:sz w:val="24"/>
          <w:szCs w:val="24"/>
        </w:rPr>
        <w:t xml:space="preserve">book edition </w:t>
      </w:r>
      <w:r w:rsidR="002B4921" w:rsidRPr="00446A71">
        <w:rPr>
          <w:rFonts w:ascii="Times New Roman" w:hAnsi="Times New Roman"/>
          <w:sz w:val="24"/>
          <w:szCs w:val="24"/>
        </w:rPr>
        <w:t>published</w:t>
      </w:r>
      <w:r w:rsidR="0014447A" w:rsidRPr="00446A71">
        <w:rPr>
          <w:rFonts w:ascii="Times New Roman" w:hAnsi="Times New Roman"/>
          <w:sz w:val="24"/>
          <w:szCs w:val="24"/>
        </w:rPr>
        <w:t xml:space="preserve"> Spring 2010</w:t>
      </w:r>
      <w:r w:rsidR="002B4921" w:rsidRPr="00446A71">
        <w:rPr>
          <w:rFonts w:ascii="Times New Roman" w:hAnsi="Times New Roman"/>
          <w:sz w:val="24"/>
          <w:szCs w:val="24"/>
        </w:rPr>
        <w:t>,</w:t>
      </w:r>
      <w:r w:rsidR="00652A4C" w:rsidRPr="00446A71">
        <w:rPr>
          <w:rFonts w:ascii="Times New Roman" w:hAnsi="Times New Roman"/>
          <w:sz w:val="24"/>
          <w:szCs w:val="24"/>
        </w:rPr>
        <w:t xml:space="preserve"> hard</w:t>
      </w:r>
      <w:r w:rsidR="002B4921" w:rsidRPr="00446A71">
        <w:rPr>
          <w:rFonts w:ascii="Times New Roman" w:hAnsi="Times New Roman"/>
          <w:sz w:val="24"/>
          <w:szCs w:val="24"/>
        </w:rPr>
        <w:t xml:space="preserve">-bound </w:t>
      </w:r>
      <w:r w:rsidR="0014447A" w:rsidRPr="00446A71">
        <w:rPr>
          <w:rFonts w:ascii="Times New Roman" w:hAnsi="Times New Roman"/>
          <w:sz w:val="24"/>
          <w:szCs w:val="24"/>
        </w:rPr>
        <w:t xml:space="preserve">edition </w:t>
      </w:r>
      <w:r w:rsidR="002B4921" w:rsidRPr="00446A71">
        <w:rPr>
          <w:rFonts w:ascii="Times New Roman" w:hAnsi="Times New Roman"/>
          <w:sz w:val="24"/>
          <w:szCs w:val="24"/>
        </w:rPr>
        <w:t>release</w:t>
      </w:r>
      <w:r w:rsidR="0014447A" w:rsidRPr="00446A71">
        <w:rPr>
          <w:rFonts w:ascii="Times New Roman" w:hAnsi="Times New Roman"/>
          <w:sz w:val="24"/>
          <w:szCs w:val="24"/>
        </w:rPr>
        <w:t>d</w:t>
      </w:r>
      <w:r w:rsidR="00ED69A9" w:rsidRPr="00446A71">
        <w:rPr>
          <w:rFonts w:ascii="Times New Roman" w:hAnsi="Times New Roman"/>
          <w:sz w:val="24"/>
          <w:szCs w:val="24"/>
        </w:rPr>
        <w:t xml:space="preserve"> Sept 21, 2010</w:t>
      </w:r>
      <w:r w:rsidR="002B4921" w:rsidRPr="00446A71">
        <w:rPr>
          <w:rFonts w:ascii="Times New Roman" w:hAnsi="Times New Roman"/>
          <w:sz w:val="24"/>
          <w:szCs w:val="24"/>
        </w:rPr>
        <w:t>.</w:t>
      </w:r>
      <w:r w:rsidR="00652A4C" w:rsidRPr="00446A71">
        <w:rPr>
          <w:rFonts w:ascii="Times New Roman" w:hAnsi="Times New Roman"/>
          <w:sz w:val="24"/>
          <w:szCs w:val="24"/>
        </w:rPr>
        <w:t xml:space="preserve"> </w:t>
      </w:r>
      <w:r w:rsidR="00E83030" w:rsidRPr="00BD67E4">
        <w:rPr>
          <w:rFonts w:ascii="Times New Roman" w:hAnsi="Times New Roman"/>
          <w:b/>
          <w:bCs/>
          <w:sz w:val="24"/>
          <w:szCs w:val="24"/>
        </w:rPr>
        <w:t xml:space="preserve">Winner of </w:t>
      </w:r>
      <w:r w:rsidR="00F11CC5" w:rsidRPr="00BD67E4">
        <w:rPr>
          <w:rFonts w:ascii="Times New Roman" w:hAnsi="Times New Roman"/>
          <w:b/>
          <w:bCs/>
          <w:sz w:val="24"/>
          <w:szCs w:val="24"/>
        </w:rPr>
        <w:t>the 2011</w:t>
      </w:r>
      <w:r w:rsidR="00E83030" w:rsidRPr="00BD67E4">
        <w:rPr>
          <w:rFonts w:ascii="Times New Roman" w:hAnsi="Times New Roman"/>
          <w:b/>
          <w:bCs/>
          <w:sz w:val="24"/>
          <w:szCs w:val="24"/>
        </w:rPr>
        <w:t xml:space="preserve"> "Outstanding Reference Source" award from t</w:t>
      </w:r>
      <w:r w:rsidR="00F11CC5" w:rsidRPr="00BD67E4">
        <w:rPr>
          <w:rFonts w:ascii="Times New Roman" w:hAnsi="Times New Roman"/>
          <w:b/>
          <w:bCs/>
          <w:sz w:val="24"/>
          <w:szCs w:val="24"/>
        </w:rPr>
        <w:t>he American Library Association</w:t>
      </w:r>
      <w:r w:rsidR="00E83030" w:rsidRPr="00446A71">
        <w:rPr>
          <w:rFonts w:ascii="Times New Roman" w:hAnsi="Times New Roman"/>
          <w:sz w:val="24"/>
          <w:szCs w:val="24"/>
        </w:rPr>
        <w:t>.</w:t>
      </w:r>
    </w:p>
    <w:p w14:paraId="34730B69" w14:textId="77777777" w:rsidR="00F243B8" w:rsidRPr="00446A71" w:rsidRDefault="00F243B8" w:rsidP="00907F0E">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iCs/>
          <w:sz w:val="24"/>
        </w:rPr>
      </w:pPr>
    </w:p>
    <w:p w14:paraId="3C897A29" w14:textId="77777777" w:rsidR="00404720" w:rsidRPr="00446A71" w:rsidRDefault="00907F0E" w:rsidP="00907F0E">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iCs/>
          <w:sz w:val="24"/>
        </w:rPr>
      </w:pPr>
      <w:r w:rsidRPr="00446A71">
        <w:rPr>
          <w:iCs/>
          <w:sz w:val="24"/>
        </w:rPr>
        <w:t xml:space="preserve">2008 </w:t>
      </w:r>
      <w:r w:rsidR="00404720" w:rsidRPr="00446A71">
        <w:rPr>
          <w:iCs/>
          <w:sz w:val="24"/>
        </w:rPr>
        <w:t xml:space="preserve">“IBN BATTŪTAH“ (“Abū `Abd Allāh Muhammad IBN BATTŪTAH”) in </w:t>
      </w:r>
      <w:r w:rsidR="00404720" w:rsidRPr="00446A71">
        <w:rPr>
          <w:i/>
          <w:sz w:val="24"/>
        </w:rPr>
        <w:t>Essays in Arabic Literary Biography</w:t>
      </w:r>
      <w:r w:rsidR="00404720" w:rsidRPr="00446A71">
        <w:rPr>
          <w:iCs/>
          <w:sz w:val="24"/>
        </w:rPr>
        <w:t>, edited by Joseph Lowry and Devin Stewart (</w:t>
      </w:r>
      <w:r w:rsidR="00FD2AD0" w:rsidRPr="00446A71">
        <w:rPr>
          <w:iCs/>
          <w:sz w:val="24"/>
        </w:rPr>
        <w:t xml:space="preserve">Wiesbaden: </w:t>
      </w:r>
      <w:r w:rsidR="00404720" w:rsidRPr="00446A71">
        <w:rPr>
          <w:iCs/>
          <w:sz w:val="24"/>
        </w:rPr>
        <w:t>Harrassowitz, 2008), pp. 127-137.</w:t>
      </w:r>
      <w:r w:rsidR="00392899">
        <w:rPr>
          <w:iCs/>
          <w:sz w:val="24"/>
        </w:rPr>
        <w:t xml:space="preserve"> Book reviewed by Michael Beard in the </w:t>
      </w:r>
      <w:r w:rsidR="00392899" w:rsidRPr="00392899">
        <w:rPr>
          <w:i/>
          <w:sz w:val="24"/>
        </w:rPr>
        <w:t>Journal of the American Oriental Society</w:t>
      </w:r>
      <w:r w:rsidR="00392899">
        <w:rPr>
          <w:iCs/>
          <w:sz w:val="24"/>
        </w:rPr>
        <w:t xml:space="preserve"> 132.3 (2012): 486-488.</w:t>
      </w:r>
    </w:p>
    <w:p w14:paraId="01204786" w14:textId="77777777" w:rsidR="00907F0E" w:rsidRPr="00446A71" w:rsidRDefault="00907F0E" w:rsidP="00907F0E">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rPr>
          <w:iCs/>
          <w:sz w:val="24"/>
        </w:rPr>
      </w:pPr>
    </w:p>
    <w:p w14:paraId="4E647DE0" w14:textId="77777777" w:rsidR="00F7497F" w:rsidRPr="00446A71" w:rsidRDefault="00907F0E" w:rsidP="00EC1790">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rPr>
          <w:iCs/>
          <w:sz w:val="24"/>
          <w:szCs w:val="24"/>
        </w:rPr>
      </w:pPr>
      <w:r w:rsidRPr="00446A71">
        <w:rPr>
          <w:iCs/>
          <w:sz w:val="24"/>
        </w:rPr>
        <w:t xml:space="preserve">“The Indian Ocean in Medieval Maps and Stories,” in </w:t>
      </w:r>
      <w:r w:rsidRPr="00446A71">
        <w:rPr>
          <w:i/>
          <w:sz w:val="24"/>
        </w:rPr>
        <w:t>Hadeeth ad-Dar</w:t>
      </w:r>
      <w:r w:rsidRPr="00446A71">
        <w:rPr>
          <w:iCs/>
          <w:sz w:val="24"/>
        </w:rPr>
        <w:t xml:space="preserve"> (Kuwait: Dar al-Athar al- Isl</w:t>
      </w:r>
      <w:r w:rsidR="00F7497F" w:rsidRPr="00446A71">
        <w:rPr>
          <w:iCs/>
          <w:sz w:val="24"/>
        </w:rPr>
        <w:t xml:space="preserve">amiyah, 2008), vol. 26, pp. 2-8; </w:t>
      </w:r>
      <w:r w:rsidR="00EC1790">
        <w:rPr>
          <w:iCs/>
          <w:sz w:val="24"/>
        </w:rPr>
        <w:t xml:space="preserve">also </w:t>
      </w:r>
      <w:r w:rsidR="00EC1790" w:rsidRPr="00446A71">
        <w:rPr>
          <w:iCs/>
          <w:sz w:val="24"/>
          <w:szCs w:val="24"/>
        </w:rPr>
        <w:t xml:space="preserve">in Arabic: </w:t>
      </w:r>
      <w:r w:rsidR="00EC1790">
        <w:rPr>
          <w:iCs/>
          <w:sz w:val="24"/>
          <w:szCs w:val="24"/>
        </w:rPr>
        <w:t>p</w:t>
      </w:r>
      <w:r w:rsidR="00F7497F" w:rsidRPr="00446A71">
        <w:rPr>
          <w:iCs/>
          <w:sz w:val="24"/>
          <w:szCs w:val="24"/>
        </w:rPr>
        <w:t>p.</w:t>
      </w:r>
      <w:r w:rsidR="00F7497F" w:rsidRPr="00446A71">
        <w:rPr>
          <w:rtl/>
        </w:rPr>
        <w:t>٢</w:t>
      </w:r>
      <w:r w:rsidR="00F7497F" w:rsidRPr="00446A71">
        <w:t>-</w:t>
      </w:r>
      <w:r w:rsidR="00F7497F" w:rsidRPr="00446A71">
        <w:rPr>
          <w:b/>
          <w:bCs/>
          <w:iCs/>
          <w:sz w:val="24"/>
          <w:szCs w:val="24"/>
          <w:rtl/>
        </w:rPr>
        <w:t>٧</w:t>
      </w:r>
      <w:r w:rsidR="00F7497F" w:rsidRPr="00446A71">
        <w:rPr>
          <w:b/>
          <w:bCs/>
          <w:iCs/>
          <w:sz w:val="24"/>
          <w:szCs w:val="24"/>
        </w:rPr>
        <w:t xml:space="preserve"> </w:t>
      </w:r>
      <w:r w:rsidR="00F7497F" w:rsidRPr="00446A71">
        <w:rPr>
          <w:iCs/>
          <w:sz w:val="24"/>
          <w:szCs w:val="24"/>
        </w:rPr>
        <w:t>“al-Muhit al-Hindi fi khara’it wa adabiyyat al-`usur al-wusta.”</w:t>
      </w:r>
    </w:p>
    <w:p w14:paraId="003DDBF0" w14:textId="77777777" w:rsidR="000F5665" w:rsidRPr="00446A71" w:rsidRDefault="000F5665" w:rsidP="000F5665">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rPr>
          <w:iCs/>
          <w:sz w:val="24"/>
        </w:rPr>
      </w:pPr>
    </w:p>
    <w:p w14:paraId="602B31CB" w14:textId="77777777" w:rsidR="000F5665" w:rsidRPr="00446A71" w:rsidRDefault="000F5665" w:rsidP="000F5665">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rPr>
          <w:iCs/>
          <w:sz w:val="24"/>
          <w:szCs w:val="24"/>
        </w:rPr>
      </w:pPr>
      <w:r w:rsidRPr="00446A71">
        <w:rPr>
          <w:iCs/>
          <w:sz w:val="24"/>
          <w:szCs w:val="24"/>
        </w:rPr>
        <w:t xml:space="preserve">“Bringing the American College Model to the Arabian Gulf: Mew Challenges for Intercultural Education,” </w:t>
      </w:r>
      <w:r w:rsidRPr="00446A71">
        <w:rPr>
          <w:i/>
          <w:sz w:val="24"/>
          <w:szCs w:val="24"/>
        </w:rPr>
        <w:t>Proceedings pf the 4</w:t>
      </w:r>
      <w:r w:rsidRPr="00446A71">
        <w:rPr>
          <w:i/>
          <w:sz w:val="24"/>
          <w:szCs w:val="24"/>
          <w:vertAlign w:val="superscript"/>
        </w:rPr>
        <w:t>th</w:t>
      </w:r>
      <w:r w:rsidRPr="00446A71">
        <w:rPr>
          <w:i/>
          <w:sz w:val="24"/>
          <w:szCs w:val="24"/>
        </w:rPr>
        <w:t xml:space="preserve"> International Barcelona Conference on Higher Education, Vol. 6 Higher Education for Intercultural Dialogue and Multiculturalism.</w:t>
      </w:r>
      <w:r w:rsidRPr="00446A71">
        <w:rPr>
          <w:iCs/>
          <w:sz w:val="24"/>
          <w:szCs w:val="24"/>
        </w:rPr>
        <w:t xml:space="preserve"> Barcelona: GUNI, 2008. Available at </w:t>
      </w:r>
      <w:hyperlink r:id="rId11" w:history="1">
        <w:r w:rsidRPr="00446A71">
          <w:rPr>
            <w:rStyle w:val="Hyperlink"/>
            <w:iCs/>
            <w:sz w:val="24"/>
            <w:szCs w:val="24"/>
          </w:rPr>
          <w:t>http://www.guni-rmies.net</w:t>
        </w:r>
      </w:hyperlink>
      <w:r w:rsidRPr="00446A71">
        <w:rPr>
          <w:iCs/>
          <w:sz w:val="24"/>
          <w:szCs w:val="24"/>
        </w:rPr>
        <w:t xml:space="preserve"> .</w:t>
      </w:r>
    </w:p>
    <w:p w14:paraId="74222E02" w14:textId="77777777" w:rsidR="00CD1FC1" w:rsidRPr="00446A71" w:rsidRDefault="00CD1FC1" w:rsidP="00404720">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iCs/>
          <w:sz w:val="24"/>
        </w:rPr>
      </w:pPr>
    </w:p>
    <w:p w14:paraId="5E4BF537" w14:textId="77777777" w:rsidR="00CD1FC1" w:rsidRPr="00446A71" w:rsidRDefault="00404720" w:rsidP="000F5665">
      <w:pPr>
        <w:ind w:left="720" w:hanging="720"/>
        <w:rPr>
          <w:rStyle w:val="Strong"/>
          <w:b w:val="0"/>
          <w:bCs w:val="0"/>
          <w:sz w:val="24"/>
        </w:rPr>
      </w:pPr>
      <w:r w:rsidRPr="00446A71">
        <w:rPr>
          <w:rStyle w:val="Strong"/>
          <w:b w:val="0"/>
          <w:bCs w:val="0"/>
          <w:sz w:val="24"/>
        </w:rPr>
        <w:t xml:space="preserve">2007 </w:t>
      </w:r>
      <w:r w:rsidRPr="00446A71">
        <w:rPr>
          <w:rStyle w:val="Strong"/>
          <w:b w:val="0"/>
          <w:bCs w:val="0"/>
          <w:sz w:val="24"/>
        </w:rPr>
        <w:tab/>
        <w:t>“Na</w:t>
      </w:r>
      <w:r w:rsidR="00CD1FC1" w:rsidRPr="00446A71">
        <w:rPr>
          <w:rStyle w:val="Strong"/>
          <w:b w:val="0"/>
          <w:bCs w:val="0"/>
          <w:sz w:val="24"/>
        </w:rPr>
        <w:t xml:space="preserve">vigation in the Indian Ocean and the Red Sea,” in the </w:t>
      </w:r>
      <w:r w:rsidR="00CD1FC1" w:rsidRPr="00446A71">
        <w:rPr>
          <w:rStyle w:val="Strong"/>
          <w:b w:val="0"/>
          <w:bCs w:val="0"/>
          <w:i/>
          <w:iCs/>
          <w:sz w:val="24"/>
        </w:rPr>
        <w:t>Encyclopaedia of Classical</w:t>
      </w:r>
      <w:r w:rsidR="00CD1FC1" w:rsidRPr="00446A71">
        <w:rPr>
          <w:rStyle w:val="Strong"/>
          <w:b w:val="0"/>
          <w:bCs w:val="0"/>
          <w:i/>
          <w:iCs/>
        </w:rPr>
        <w:t xml:space="preserve"> I</w:t>
      </w:r>
      <w:r w:rsidR="00CD1FC1" w:rsidRPr="00446A71">
        <w:rPr>
          <w:rStyle w:val="Strong"/>
          <w:b w:val="0"/>
          <w:bCs w:val="0"/>
          <w:i/>
          <w:iCs/>
          <w:sz w:val="24"/>
        </w:rPr>
        <w:t>ndian Sciences</w:t>
      </w:r>
      <w:r w:rsidR="00CD1FC1" w:rsidRPr="00446A71">
        <w:rPr>
          <w:rStyle w:val="Strong"/>
          <w:b w:val="0"/>
          <w:bCs w:val="0"/>
          <w:sz w:val="24"/>
        </w:rPr>
        <w:t>, Edited by Helaine Selin and Roddam Narasimha. (Hyderabad: Universities Press</w:t>
      </w:r>
      <w:r w:rsidR="00CD1FC1" w:rsidRPr="00446A71">
        <w:rPr>
          <w:rStyle w:val="Strong"/>
          <w:b w:val="0"/>
          <w:bCs w:val="0"/>
        </w:rPr>
        <w:t xml:space="preserve"> </w:t>
      </w:r>
      <w:r w:rsidR="00CD1FC1" w:rsidRPr="00446A71">
        <w:rPr>
          <w:rStyle w:val="Strong"/>
          <w:b w:val="0"/>
          <w:bCs w:val="0"/>
          <w:sz w:val="24"/>
          <w:szCs w:val="24"/>
        </w:rPr>
        <w:t>India,</w:t>
      </w:r>
      <w:r w:rsidR="00CD1FC1" w:rsidRPr="00446A71">
        <w:rPr>
          <w:rStyle w:val="Strong"/>
          <w:b w:val="0"/>
          <w:bCs w:val="0"/>
          <w:sz w:val="24"/>
        </w:rPr>
        <w:t xml:space="preserve"> 2007), pp. 299-307. </w:t>
      </w:r>
    </w:p>
    <w:p w14:paraId="230B2DCD" w14:textId="77777777" w:rsidR="009A041E" w:rsidRPr="00446A71" w:rsidRDefault="009A041E" w:rsidP="009A041E">
      <w:pPr>
        <w:ind w:left="360"/>
        <w:rPr>
          <w:rStyle w:val="Strong"/>
          <w:b w:val="0"/>
          <w:bCs w:val="0"/>
          <w:sz w:val="24"/>
        </w:rPr>
      </w:pPr>
    </w:p>
    <w:p w14:paraId="7EE8DDBF" w14:textId="77777777" w:rsidR="009A041E" w:rsidRPr="00446A71" w:rsidRDefault="009A041E" w:rsidP="009A041E">
      <w:pPr>
        <w:ind w:left="720"/>
        <w:rPr>
          <w:rStyle w:val="Strong"/>
          <w:b w:val="0"/>
          <w:bCs w:val="0"/>
          <w:sz w:val="24"/>
        </w:rPr>
      </w:pPr>
      <w:r w:rsidRPr="00446A71">
        <w:rPr>
          <w:rStyle w:val="Strong"/>
          <w:b w:val="0"/>
          <w:bCs w:val="0"/>
          <w:sz w:val="24"/>
        </w:rPr>
        <w:t xml:space="preserve">“Religious Practices: Piety,” in the </w:t>
      </w:r>
      <w:r w:rsidRPr="00446A71">
        <w:rPr>
          <w:rStyle w:val="Strong"/>
          <w:b w:val="0"/>
          <w:bCs w:val="0"/>
          <w:i/>
          <w:sz w:val="24"/>
        </w:rPr>
        <w:t>Encyclopedia of Women and Islamic Cultures</w:t>
      </w:r>
      <w:r w:rsidRPr="00446A71">
        <w:rPr>
          <w:rStyle w:val="Strong"/>
          <w:b w:val="0"/>
          <w:bCs w:val="0"/>
          <w:sz w:val="24"/>
        </w:rPr>
        <w:t>, edited by Suad Joseph (</w:t>
      </w:r>
      <w:smartTag w:uri="urn:schemas-microsoft-com:office:smarttags" w:element="place">
        <w:smartTag w:uri="urn:schemas-microsoft-com:office:smarttags" w:element="City">
          <w:r w:rsidRPr="00446A71">
            <w:rPr>
              <w:rStyle w:val="Strong"/>
              <w:b w:val="0"/>
              <w:bCs w:val="0"/>
              <w:sz w:val="24"/>
            </w:rPr>
            <w:t>Leiden</w:t>
          </w:r>
        </w:smartTag>
      </w:smartTag>
      <w:r w:rsidRPr="00446A71">
        <w:rPr>
          <w:rStyle w:val="Strong"/>
          <w:b w:val="0"/>
          <w:bCs w:val="0"/>
          <w:sz w:val="24"/>
        </w:rPr>
        <w:t>: Koninklijke Brill, 2007), vol. 5:314-317.</w:t>
      </w:r>
    </w:p>
    <w:p w14:paraId="468FE524" w14:textId="77777777" w:rsidR="008457EA" w:rsidRPr="00446A71" w:rsidRDefault="008457EA" w:rsidP="008457EA">
      <w:pPr>
        <w:pStyle w:val="HTMLBody"/>
        <w:rPr>
          <w:rFonts w:ascii="Times New Roman" w:hAnsi="Times New Roman"/>
        </w:rPr>
      </w:pPr>
    </w:p>
    <w:p w14:paraId="1956808E" w14:textId="77777777" w:rsidR="008457EA" w:rsidRPr="00446A71" w:rsidRDefault="008457EA" w:rsidP="00451CB8">
      <w:pPr>
        <w:pStyle w:val="HTMLBody"/>
        <w:rPr>
          <w:rFonts w:ascii="Times New Roman" w:hAnsi="Times New Roman"/>
        </w:rPr>
      </w:pPr>
      <w:r w:rsidRPr="00446A71">
        <w:rPr>
          <w:rFonts w:ascii="Times New Roman" w:hAnsi="Times New Roman"/>
        </w:rPr>
        <w:t xml:space="preserve">Four revised and expanded encyclopedia articles </w:t>
      </w:r>
      <w:r w:rsidR="00B97360" w:rsidRPr="00446A71">
        <w:rPr>
          <w:rFonts w:ascii="Times New Roman" w:hAnsi="Times New Roman"/>
        </w:rPr>
        <w:t xml:space="preserve">in </w:t>
      </w:r>
      <w:r w:rsidRPr="00446A71">
        <w:rPr>
          <w:rFonts w:ascii="Times New Roman" w:hAnsi="Times New Roman"/>
        </w:rPr>
        <w:t xml:space="preserve">the </w:t>
      </w:r>
      <w:r w:rsidRPr="00CF7858">
        <w:rPr>
          <w:rFonts w:ascii="Times New Roman" w:hAnsi="Times New Roman"/>
          <w:i/>
          <w:iCs/>
        </w:rPr>
        <w:t>Encyclopaedia of the History of Science, Technology, and Medicine in Non-Western Cultures</w:t>
      </w:r>
      <w:r w:rsidR="002A3E30" w:rsidRPr="00CF7858">
        <w:rPr>
          <w:rFonts w:ascii="Times New Roman" w:hAnsi="Times New Roman"/>
          <w:i/>
          <w:iCs/>
        </w:rPr>
        <w:t>,</w:t>
      </w:r>
      <w:r w:rsidRPr="00CF7858">
        <w:rPr>
          <w:rFonts w:ascii="Times New Roman" w:hAnsi="Times New Roman"/>
          <w:i/>
          <w:iCs/>
        </w:rPr>
        <w:t xml:space="preserve"> </w:t>
      </w:r>
      <w:r w:rsidR="002A3E30" w:rsidRPr="00CF7858">
        <w:rPr>
          <w:rFonts w:ascii="Times New Roman" w:hAnsi="Times New Roman"/>
        </w:rPr>
        <w:t xml:space="preserve"> </w:t>
      </w:r>
      <w:r w:rsidR="002A3E30" w:rsidRPr="00446A71">
        <w:rPr>
          <w:rFonts w:ascii="Times New Roman" w:hAnsi="Times New Roman"/>
        </w:rPr>
        <w:t>2</w:t>
      </w:r>
      <w:r w:rsidR="002A3E30" w:rsidRPr="00446A71">
        <w:rPr>
          <w:rFonts w:ascii="Times New Roman" w:hAnsi="Times New Roman"/>
          <w:vertAlign w:val="superscript"/>
        </w:rPr>
        <w:t>nd</w:t>
      </w:r>
      <w:r w:rsidR="002A3E30" w:rsidRPr="00446A71">
        <w:rPr>
          <w:rFonts w:ascii="Times New Roman" w:hAnsi="Times New Roman"/>
        </w:rPr>
        <w:t xml:space="preserve"> revised and expanded edition (</w:t>
      </w:r>
      <w:r w:rsidRPr="00446A71">
        <w:rPr>
          <w:rFonts w:ascii="Times New Roman" w:hAnsi="Times New Roman"/>
        </w:rPr>
        <w:t>Springe</w:t>
      </w:r>
      <w:r w:rsidR="002A3E30" w:rsidRPr="00446A71">
        <w:rPr>
          <w:rFonts w:ascii="Times New Roman" w:hAnsi="Times New Roman"/>
        </w:rPr>
        <w:t xml:space="preserve">r: Berlin – Heidelberg - New York, electronic edition </w:t>
      </w:r>
      <w:r w:rsidR="00B97360" w:rsidRPr="00446A71">
        <w:rPr>
          <w:rFonts w:ascii="Times New Roman" w:hAnsi="Times New Roman"/>
        </w:rPr>
        <w:t>2007</w:t>
      </w:r>
      <w:r w:rsidR="002A3E30" w:rsidRPr="00446A71">
        <w:rPr>
          <w:rFonts w:ascii="Times New Roman" w:hAnsi="Times New Roman"/>
        </w:rPr>
        <w:t>; 2-volume</w:t>
      </w:r>
      <w:r w:rsidR="00B97360" w:rsidRPr="00446A71">
        <w:rPr>
          <w:rFonts w:ascii="Times New Roman" w:hAnsi="Times New Roman"/>
        </w:rPr>
        <w:t xml:space="preserve"> hard cover</w:t>
      </w:r>
      <w:r w:rsidR="002A3E30" w:rsidRPr="00446A71">
        <w:rPr>
          <w:rFonts w:ascii="Times New Roman" w:hAnsi="Times New Roman"/>
        </w:rPr>
        <w:t xml:space="preserve"> edition</w:t>
      </w:r>
      <w:r w:rsidR="00B97360" w:rsidRPr="00446A71">
        <w:rPr>
          <w:rFonts w:ascii="Times New Roman" w:hAnsi="Times New Roman"/>
        </w:rPr>
        <w:t xml:space="preserve"> 2008</w:t>
      </w:r>
      <w:r w:rsidR="00451CB8" w:rsidRPr="00446A71">
        <w:rPr>
          <w:rFonts w:ascii="Times New Roman" w:hAnsi="Times New Roman"/>
        </w:rPr>
        <w:t xml:space="preserve">). See </w:t>
      </w:r>
      <w:r w:rsidR="00B97360" w:rsidRPr="00446A71">
        <w:rPr>
          <w:rFonts w:ascii="Times New Roman" w:hAnsi="Times New Roman"/>
        </w:rPr>
        <w:t xml:space="preserve">below first edition: Dordrecht/Boston/London: Kluwer Academic Publishers, a 1997 </w:t>
      </w:r>
      <w:r w:rsidR="00B97360" w:rsidRPr="00446A71">
        <w:rPr>
          <w:rFonts w:ascii="Times New Roman" w:hAnsi="Times New Roman"/>
          <w:i/>
          <w:iCs/>
        </w:rPr>
        <w:t>Choice</w:t>
      </w:r>
      <w:r w:rsidR="00B97360" w:rsidRPr="00446A71">
        <w:rPr>
          <w:rFonts w:ascii="Times New Roman" w:hAnsi="Times New Roman"/>
        </w:rPr>
        <w:t xml:space="preserve"> Magazine Outstanding Academic Book award winner).</w:t>
      </w:r>
    </w:p>
    <w:p w14:paraId="268E7F56" w14:textId="77777777" w:rsidR="008457EA" w:rsidRPr="00446A71" w:rsidRDefault="008457EA" w:rsidP="00451CB8">
      <w:pPr>
        <w:pStyle w:val="HTMLBody"/>
        <w:numPr>
          <w:ilvl w:val="0"/>
          <w:numId w:val="23"/>
        </w:numPr>
        <w:rPr>
          <w:rFonts w:ascii="Times New Roman" w:hAnsi="Times New Roman"/>
        </w:rPr>
      </w:pPr>
      <w:r w:rsidRPr="00446A71">
        <w:rPr>
          <w:rFonts w:ascii="Times New Roman" w:hAnsi="Times New Roman"/>
        </w:rPr>
        <w:t>“East and West: Africa in the Transmission of Knowledge from East to West” (</w:t>
      </w:r>
      <w:r w:rsidR="00451CB8" w:rsidRPr="00446A71">
        <w:rPr>
          <w:rFonts w:ascii="Times New Roman" w:hAnsi="Times New Roman"/>
        </w:rPr>
        <w:t>vol. 1, pp. 709-712</w:t>
      </w:r>
      <w:r w:rsidRPr="00446A71">
        <w:rPr>
          <w:rFonts w:ascii="Times New Roman" w:hAnsi="Times New Roman"/>
        </w:rPr>
        <w:t>)</w:t>
      </w:r>
      <w:r w:rsidR="00B97360" w:rsidRPr="00446A71">
        <w:rPr>
          <w:rFonts w:ascii="Times New Roman" w:hAnsi="Times New Roman"/>
        </w:rPr>
        <w:t>;</w:t>
      </w:r>
      <w:r w:rsidRPr="00446A71">
        <w:rPr>
          <w:rFonts w:ascii="Times New Roman" w:hAnsi="Times New Roman"/>
        </w:rPr>
        <w:t xml:space="preserve"> </w:t>
      </w:r>
    </w:p>
    <w:p w14:paraId="43B7BF1D" w14:textId="77777777" w:rsidR="008457EA" w:rsidRPr="00446A71" w:rsidRDefault="008457EA" w:rsidP="00451CB8">
      <w:pPr>
        <w:pStyle w:val="HTMLBody"/>
        <w:numPr>
          <w:ilvl w:val="0"/>
          <w:numId w:val="23"/>
        </w:numPr>
        <w:rPr>
          <w:rFonts w:ascii="Times New Roman" w:hAnsi="Times New Roman"/>
        </w:rPr>
      </w:pPr>
      <w:r w:rsidRPr="00446A71">
        <w:rPr>
          <w:rFonts w:ascii="Times New Roman" w:hAnsi="Times New Roman"/>
        </w:rPr>
        <w:t>“Environment and Nature: Africa” (</w:t>
      </w:r>
      <w:r w:rsidR="00451CB8" w:rsidRPr="00446A71">
        <w:rPr>
          <w:rFonts w:ascii="Times New Roman" w:hAnsi="Times New Roman"/>
        </w:rPr>
        <w:t xml:space="preserve">vol. 1, </w:t>
      </w:r>
      <w:r w:rsidR="002A3E30" w:rsidRPr="00446A71">
        <w:rPr>
          <w:rFonts w:ascii="Times New Roman" w:hAnsi="Times New Roman"/>
        </w:rPr>
        <w:t>pp. 751-757</w:t>
      </w:r>
      <w:r w:rsidR="00B97360" w:rsidRPr="00446A71">
        <w:rPr>
          <w:rFonts w:ascii="Times New Roman" w:hAnsi="Times New Roman"/>
        </w:rPr>
        <w:t>);</w:t>
      </w:r>
    </w:p>
    <w:p w14:paraId="7B2B9033" w14:textId="77777777" w:rsidR="008457EA" w:rsidRPr="00446A71" w:rsidRDefault="008457EA" w:rsidP="002A3E30">
      <w:pPr>
        <w:numPr>
          <w:ilvl w:val="0"/>
          <w:numId w:val="23"/>
        </w:num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sz w:val="24"/>
        </w:rPr>
      </w:pPr>
      <w:r w:rsidRPr="00446A71">
        <w:rPr>
          <w:sz w:val="24"/>
        </w:rPr>
        <w:t>“Navigation in Africa” (</w:t>
      </w:r>
      <w:r w:rsidR="00451CB8" w:rsidRPr="00446A71">
        <w:rPr>
          <w:sz w:val="24"/>
        </w:rPr>
        <w:t xml:space="preserve">vol. 2, </w:t>
      </w:r>
      <w:r w:rsidR="002A3E30" w:rsidRPr="00446A71">
        <w:rPr>
          <w:sz w:val="24"/>
        </w:rPr>
        <w:t>pp. 1724-1728</w:t>
      </w:r>
      <w:r w:rsidR="00B97360" w:rsidRPr="00446A71">
        <w:rPr>
          <w:sz w:val="24"/>
        </w:rPr>
        <w:t>);</w:t>
      </w:r>
      <w:r w:rsidRPr="00446A71">
        <w:rPr>
          <w:sz w:val="24"/>
        </w:rPr>
        <w:t xml:space="preserve"> </w:t>
      </w:r>
    </w:p>
    <w:p w14:paraId="5147FE78" w14:textId="77777777" w:rsidR="008457EA" w:rsidRPr="00446A71" w:rsidRDefault="008457EA" w:rsidP="002A3E30">
      <w:pPr>
        <w:pStyle w:val="HTMLBody"/>
        <w:numPr>
          <w:ilvl w:val="0"/>
          <w:numId w:val="23"/>
        </w:numPr>
        <w:rPr>
          <w:rFonts w:ascii="Times New Roman" w:hAnsi="Times New Roman"/>
        </w:rPr>
      </w:pPr>
      <w:r w:rsidRPr="00446A71">
        <w:rPr>
          <w:rFonts w:ascii="Times New Roman" w:hAnsi="Times New Roman"/>
        </w:rPr>
        <w:t>“Navigation in the Indian Ocean and Red Sea” (</w:t>
      </w:r>
      <w:r w:rsidR="00451CB8" w:rsidRPr="00446A71">
        <w:rPr>
          <w:rFonts w:ascii="Times New Roman" w:hAnsi="Times New Roman"/>
        </w:rPr>
        <w:t xml:space="preserve">vol. 2, </w:t>
      </w:r>
      <w:r w:rsidR="002A3E30" w:rsidRPr="00446A71">
        <w:rPr>
          <w:rFonts w:ascii="Times New Roman" w:hAnsi="Times New Roman"/>
        </w:rPr>
        <w:t>pp. 1734-1739</w:t>
      </w:r>
      <w:r w:rsidRPr="00446A71">
        <w:rPr>
          <w:rFonts w:ascii="Times New Roman" w:hAnsi="Times New Roman"/>
        </w:rPr>
        <w:t>).</w:t>
      </w:r>
    </w:p>
    <w:p w14:paraId="51FA2ADE" w14:textId="77777777" w:rsidR="00D65077" w:rsidRPr="00446A71" w:rsidRDefault="00D65077" w:rsidP="009A041E">
      <w:pPr>
        <w:ind w:left="720"/>
        <w:rPr>
          <w:rStyle w:val="Strong"/>
          <w:b w:val="0"/>
          <w:bCs w:val="0"/>
          <w:sz w:val="24"/>
        </w:rPr>
      </w:pPr>
    </w:p>
    <w:p w14:paraId="054B685C" w14:textId="77777777" w:rsidR="00D65077" w:rsidRPr="00446A71" w:rsidRDefault="00D65077" w:rsidP="00D65077">
      <w:pPr>
        <w:ind w:left="720" w:hanging="720"/>
        <w:rPr>
          <w:rStyle w:val="Strong"/>
          <w:b w:val="0"/>
          <w:bCs w:val="0"/>
        </w:rPr>
      </w:pPr>
      <w:r w:rsidRPr="00446A71">
        <w:rPr>
          <w:rStyle w:val="Strong"/>
          <w:b w:val="0"/>
          <w:bCs w:val="0"/>
          <w:sz w:val="24"/>
        </w:rPr>
        <w:t>2006</w:t>
      </w:r>
      <w:r w:rsidRPr="00446A71">
        <w:rPr>
          <w:rStyle w:val="Strong"/>
          <w:b w:val="0"/>
          <w:bCs w:val="0"/>
          <w:sz w:val="24"/>
        </w:rPr>
        <w:tab/>
      </w:r>
      <w:r w:rsidRPr="00446A71">
        <w:rPr>
          <w:rStyle w:val="Strong"/>
          <w:b w:val="0"/>
          <w:bCs w:val="0"/>
          <w:sz w:val="24"/>
          <w:szCs w:val="24"/>
        </w:rPr>
        <w:t xml:space="preserve">“From Ptolemy to al-Idrisi to Ibn Sa`id al-Maghribi: a double puzzle in the Islamic cartography of Africa and the </w:t>
      </w:r>
      <w:smartTag w:uri="urn:schemas-microsoft-com:office:smarttags" w:element="place">
        <w:r w:rsidRPr="00446A71">
          <w:rPr>
            <w:rStyle w:val="Strong"/>
            <w:b w:val="0"/>
            <w:bCs w:val="0"/>
            <w:sz w:val="24"/>
            <w:szCs w:val="24"/>
          </w:rPr>
          <w:t>Indian Ocean</w:t>
        </w:r>
      </w:smartTag>
      <w:r w:rsidRPr="00446A71">
        <w:rPr>
          <w:rStyle w:val="Strong"/>
          <w:b w:val="0"/>
          <w:bCs w:val="0"/>
          <w:sz w:val="24"/>
          <w:szCs w:val="24"/>
        </w:rPr>
        <w:t xml:space="preserve">.” </w:t>
      </w:r>
      <w:r w:rsidRPr="00446A71">
        <w:rPr>
          <w:rStyle w:val="Strong"/>
          <w:b w:val="0"/>
          <w:bCs w:val="0"/>
          <w:i/>
          <w:sz w:val="24"/>
          <w:szCs w:val="24"/>
        </w:rPr>
        <w:t>Orientalia</w:t>
      </w:r>
      <w:r w:rsidRPr="00446A71">
        <w:rPr>
          <w:rStyle w:val="Strong"/>
          <w:b w:val="0"/>
          <w:bCs w:val="0"/>
          <w:sz w:val="24"/>
          <w:szCs w:val="24"/>
        </w:rPr>
        <w:t xml:space="preserve"> (</w:t>
      </w:r>
      <w:smartTag w:uri="urn:schemas-microsoft-com:office:smarttags" w:element="City">
        <w:r w:rsidRPr="00446A71">
          <w:rPr>
            <w:rStyle w:val="Strong"/>
            <w:b w:val="0"/>
            <w:bCs w:val="0"/>
            <w:sz w:val="24"/>
            <w:szCs w:val="24"/>
          </w:rPr>
          <w:t>Sofia</w:t>
        </w:r>
      </w:smartTag>
      <w:r w:rsidRPr="00446A71">
        <w:rPr>
          <w:rStyle w:val="Strong"/>
          <w:b w:val="0"/>
          <w:bCs w:val="0"/>
          <w:sz w:val="24"/>
          <w:szCs w:val="24"/>
        </w:rPr>
        <w:t xml:space="preserve">, </w:t>
      </w:r>
      <w:smartTag w:uri="urn:schemas-microsoft-com:office:smarttags" w:element="country-region">
        <w:r w:rsidRPr="00446A71">
          <w:rPr>
            <w:rStyle w:val="Strong"/>
            <w:b w:val="0"/>
            <w:bCs w:val="0"/>
            <w:sz w:val="24"/>
            <w:szCs w:val="24"/>
          </w:rPr>
          <w:t>Bulgaria</w:t>
        </w:r>
      </w:smartTag>
      <w:r w:rsidRPr="00446A71">
        <w:rPr>
          <w:rStyle w:val="Strong"/>
          <w:b w:val="0"/>
          <w:bCs w:val="0"/>
          <w:sz w:val="24"/>
          <w:szCs w:val="24"/>
        </w:rPr>
        <w:t xml:space="preserve">: New </w:t>
      </w:r>
      <w:smartTag w:uri="urn:schemas-microsoft-com:office:smarttags" w:element="place">
        <w:smartTag w:uri="urn:schemas-microsoft-com:office:smarttags" w:element="PlaceName">
          <w:r w:rsidRPr="00446A71">
            <w:rPr>
              <w:rStyle w:val="Strong"/>
              <w:b w:val="0"/>
              <w:bCs w:val="0"/>
              <w:sz w:val="24"/>
              <w:szCs w:val="24"/>
            </w:rPr>
            <w:t>Bulgarian</w:t>
          </w:r>
        </w:smartTag>
        <w:r w:rsidRPr="00446A71">
          <w:rPr>
            <w:rStyle w:val="Strong"/>
            <w:b w:val="0"/>
            <w:bCs w:val="0"/>
            <w:sz w:val="24"/>
            <w:szCs w:val="24"/>
          </w:rPr>
          <w:t xml:space="preserve"> </w:t>
        </w:r>
        <w:smartTag w:uri="urn:schemas-microsoft-com:office:smarttags" w:element="PlaceType">
          <w:r w:rsidRPr="00446A71">
            <w:rPr>
              <w:rStyle w:val="Strong"/>
              <w:b w:val="0"/>
              <w:bCs w:val="0"/>
              <w:sz w:val="24"/>
              <w:szCs w:val="24"/>
            </w:rPr>
            <w:t>University</w:t>
          </w:r>
        </w:smartTag>
      </w:smartTag>
      <w:r w:rsidRPr="00446A71">
        <w:rPr>
          <w:rStyle w:val="Strong"/>
          <w:b w:val="0"/>
          <w:bCs w:val="0"/>
          <w:sz w:val="24"/>
          <w:szCs w:val="24"/>
        </w:rPr>
        <w:t>, 2006) 2:29-42.</w:t>
      </w:r>
    </w:p>
    <w:p w14:paraId="38EF3F81" w14:textId="77777777" w:rsidR="009A041E" w:rsidRPr="00446A71" w:rsidRDefault="009A041E" w:rsidP="009A041E">
      <w:pPr>
        <w:ind w:left="720"/>
        <w:rPr>
          <w:rStyle w:val="Strong"/>
          <w:b w:val="0"/>
          <w:bCs w:val="0"/>
          <w:sz w:val="24"/>
        </w:rPr>
      </w:pPr>
    </w:p>
    <w:p w14:paraId="4D64068A" w14:textId="77777777" w:rsidR="009A31E1" w:rsidRPr="00446A71" w:rsidRDefault="009A041E" w:rsidP="00D127E5">
      <w:pPr>
        <w:pStyle w:val="HTMLBody"/>
        <w:numPr>
          <w:ilvl w:val="0"/>
          <w:numId w:val="26"/>
        </w:numPr>
        <w:rPr>
          <w:rFonts w:ascii="Times New Roman" w:hAnsi="Times New Roman"/>
        </w:rPr>
      </w:pPr>
      <w:r w:rsidRPr="00446A71">
        <w:rPr>
          <w:rFonts w:ascii="Times New Roman" w:hAnsi="Times New Roman"/>
        </w:rPr>
        <w:t xml:space="preserve"> </w:t>
      </w:r>
      <w:r w:rsidR="009A31E1" w:rsidRPr="00446A71">
        <w:rPr>
          <w:rFonts w:ascii="Times New Roman" w:hAnsi="Times New Roman"/>
        </w:rPr>
        <w:t>“Cartography” (2,830 words plus bibliography), in</w:t>
      </w:r>
      <w:r w:rsidR="009A31E1" w:rsidRPr="00446A71">
        <w:rPr>
          <w:rFonts w:ascii="Times New Roman" w:hAnsi="Times New Roman"/>
          <w:i/>
          <w:iCs/>
        </w:rPr>
        <w:t xml:space="preserve"> Medieval Science, Technology and Medicine: An Encyclopedia</w:t>
      </w:r>
      <w:r w:rsidR="00E61762" w:rsidRPr="00446A71">
        <w:rPr>
          <w:rFonts w:ascii="Times New Roman" w:hAnsi="Times New Roman"/>
        </w:rPr>
        <w:t>, edited by Thomas F. Glick, Steve</w:t>
      </w:r>
      <w:r w:rsidR="00002DBE" w:rsidRPr="00446A71">
        <w:rPr>
          <w:rFonts w:ascii="Times New Roman" w:hAnsi="Times New Roman"/>
        </w:rPr>
        <w:t>n</w:t>
      </w:r>
      <w:r w:rsidR="00E61762" w:rsidRPr="00446A71">
        <w:rPr>
          <w:rFonts w:ascii="Times New Roman" w:hAnsi="Times New Roman"/>
        </w:rPr>
        <w:t xml:space="preserve"> J. Livesey, Faith Wallis</w:t>
      </w:r>
      <w:r w:rsidR="00D127E5" w:rsidRPr="00446A71">
        <w:rPr>
          <w:rFonts w:ascii="Times New Roman" w:hAnsi="Times New Roman"/>
          <w:i/>
          <w:iCs/>
        </w:rPr>
        <w:t>.</w:t>
      </w:r>
      <w:r w:rsidR="009A31E1" w:rsidRPr="00446A71">
        <w:rPr>
          <w:rFonts w:ascii="Times New Roman" w:hAnsi="Times New Roman"/>
        </w:rPr>
        <w:t xml:space="preserve"> </w:t>
      </w:r>
      <w:r w:rsidR="00D127E5" w:rsidRPr="00446A71">
        <w:rPr>
          <w:rFonts w:ascii="Times New Roman" w:hAnsi="Times New Roman"/>
        </w:rPr>
        <w:t xml:space="preserve"> (New York and London:</w:t>
      </w:r>
      <w:r w:rsidR="009A31E1" w:rsidRPr="00446A71">
        <w:rPr>
          <w:rFonts w:ascii="Times New Roman" w:hAnsi="Times New Roman"/>
        </w:rPr>
        <w:t xml:space="preserve"> Routledge, 200</w:t>
      </w:r>
      <w:r w:rsidR="00D127E5" w:rsidRPr="00446A71">
        <w:rPr>
          <w:rFonts w:ascii="Times New Roman" w:hAnsi="Times New Roman"/>
        </w:rPr>
        <w:t>5)</w:t>
      </w:r>
      <w:r w:rsidR="00F243B8" w:rsidRPr="00446A71">
        <w:rPr>
          <w:rFonts w:ascii="Times New Roman" w:hAnsi="Times New Roman"/>
        </w:rPr>
        <w:t>, pp. 115-119</w:t>
      </w:r>
      <w:r w:rsidR="00D127E5" w:rsidRPr="00446A71">
        <w:rPr>
          <w:rFonts w:ascii="Times New Roman" w:hAnsi="Times New Roman"/>
        </w:rPr>
        <w:t>.</w:t>
      </w:r>
    </w:p>
    <w:p w14:paraId="115BAB56" w14:textId="77777777" w:rsidR="00D127E5" w:rsidRPr="00446A71" w:rsidRDefault="00D127E5" w:rsidP="00D127E5">
      <w:pPr>
        <w:pStyle w:val="HTMLBody"/>
        <w:ind w:left="360"/>
        <w:rPr>
          <w:rFonts w:ascii="Times New Roman" w:hAnsi="Times New Roman"/>
        </w:rPr>
      </w:pPr>
    </w:p>
    <w:p w14:paraId="04C8B57F" w14:textId="77777777" w:rsidR="009A31E1" w:rsidRPr="00446A71" w:rsidRDefault="009A31E1" w:rsidP="00E61762">
      <w:pPr>
        <w:pStyle w:val="HTMLBody"/>
        <w:ind w:left="360"/>
        <w:rPr>
          <w:rFonts w:ascii="Times New Roman" w:hAnsi="Times New Roman"/>
        </w:rPr>
      </w:pPr>
      <w:r w:rsidRPr="00446A71">
        <w:rPr>
          <w:rFonts w:ascii="Times New Roman" w:hAnsi="Times New Roman"/>
        </w:rPr>
        <w:t>“Geography, Chorography” (3,940 words plus bibliography)</w:t>
      </w:r>
      <w:r w:rsidR="00D127E5" w:rsidRPr="00446A71">
        <w:rPr>
          <w:rFonts w:ascii="Times New Roman" w:hAnsi="Times New Roman"/>
        </w:rPr>
        <w:t>, in</w:t>
      </w:r>
      <w:r w:rsidRPr="00446A71">
        <w:rPr>
          <w:rFonts w:ascii="Times New Roman" w:hAnsi="Times New Roman"/>
        </w:rPr>
        <w:t xml:space="preserve"> </w:t>
      </w:r>
      <w:r w:rsidRPr="00446A71">
        <w:rPr>
          <w:rFonts w:ascii="Times New Roman" w:hAnsi="Times New Roman"/>
          <w:i/>
          <w:iCs/>
        </w:rPr>
        <w:t>Medieval Science, Technology and Medicine: An Encyclopedia</w:t>
      </w:r>
      <w:r w:rsidR="00E61762" w:rsidRPr="00446A71">
        <w:rPr>
          <w:rFonts w:ascii="Times New Roman" w:hAnsi="Times New Roman"/>
        </w:rPr>
        <w:t>,</w:t>
      </w:r>
      <w:r w:rsidRPr="00446A71">
        <w:rPr>
          <w:rFonts w:ascii="Times New Roman" w:hAnsi="Times New Roman"/>
        </w:rPr>
        <w:t xml:space="preserve"> </w:t>
      </w:r>
      <w:r w:rsidR="00E61762" w:rsidRPr="00446A71">
        <w:rPr>
          <w:rFonts w:ascii="Times New Roman" w:hAnsi="Times New Roman"/>
        </w:rPr>
        <w:t>edited by Thomas F. Glick, Steve</w:t>
      </w:r>
      <w:r w:rsidR="00002DBE" w:rsidRPr="00446A71">
        <w:rPr>
          <w:rFonts w:ascii="Times New Roman" w:hAnsi="Times New Roman"/>
        </w:rPr>
        <w:t>n</w:t>
      </w:r>
      <w:r w:rsidR="00E61762" w:rsidRPr="00446A71">
        <w:rPr>
          <w:rFonts w:ascii="Times New Roman" w:hAnsi="Times New Roman"/>
        </w:rPr>
        <w:t xml:space="preserve"> J. Livesey, Faith Wallis </w:t>
      </w:r>
      <w:r w:rsidRPr="00446A71">
        <w:rPr>
          <w:rFonts w:ascii="Times New Roman" w:hAnsi="Times New Roman"/>
        </w:rPr>
        <w:t>(</w:t>
      </w:r>
      <w:r w:rsidR="00D127E5" w:rsidRPr="00446A71">
        <w:rPr>
          <w:rFonts w:ascii="Times New Roman" w:hAnsi="Times New Roman"/>
        </w:rPr>
        <w:t>New York and London: Routledge, 2005)</w:t>
      </w:r>
      <w:r w:rsidR="00F243B8" w:rsidRPr="00446A71">
        <w:rPr>
          <w:rFonts w:ascii="Times New Roman" w:hAnsi="Times New Roman"/>
        </w:rPr>
        <w:t>, pp. 186-191</w:t>
      </w:r>
      <w:r w:rsidR="00D127E5" w:rsidRPr="00446A71">
        <w:rPr>
          <w:rFonts w:ascii="Times New Roman" w:hAnsi="Times New Roman"/>
        </w:rPr>
        <w:t>.</w:t>
      </w:r>
    </w:p>
    <w:p w14:paraId="22E785E8" w14:textId="77777777" w:rsidR="00E61762" w:rsidRPr="00446A71" w:rsidRDefault="00E61762" w:rsidP="00E61762">
      <w:pPr>
        <w:pStyle w:val="HTMLBody"/>
        <w:ind w:left="720"/>
        <w:rPr>
          <w:rFonts w:ascii="Times New Roman" w:hAnsi="Times New Roman"/>
        </w:rPr>
      </w:pPr>
    </w:p>
    <w:p w14:paraId="2708D4AC" w14:textId="77777777" w:rsidR="00E61762" w:rsidRPr="00446A71" w:rsidRDefault="00E61762" w:rsidP="00034C09">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rPr>
          <w:sz w:val="24"/>
          <w:szCs w:val="24"/>
        </w:rPr>
      </w:pPr>
      <w:r w:rsidRPr="00446A71">
        <w:rPr>
          <w:sz w:val="24"/>
          <w:szCs w:val="24"/>
        </w:rPr>
        <w:t>“</w:t>
      </w:r>
      <w:r w:rsidR="00034C09" w:rsidRPr="00446A71">
        <w:rPr>
          <w:sz w:val="24"/>
          <w:szCs w:val="24"/>
        </w:rPr>
        <w:t>al-Idrisi,”</w:t>
      </w:r>
      <w:r w:rsidRPr="00446A71">
        <w:rPr>
          <w:sz w:val="24"/>
          <w:szCs w:val="24"/>
        </w:rPr>
        <w:t xml:space="preserve"> in </w:t>
      </w:r>
      <w:r w:rsidRPr="00446A71">
        <w:rPr>
          <w:i/>
          <w:iCs/>
          <w:sz w:val="24"/>
          <w:szCs w:val="24"/>
        </w:rPr>
        <w:t>Medieval Islamic Civilization: An Encyclopedia</w:t>
      </w:r>
      <w:r w:rsidRPr="00446A71">
        <w:rPr>
          <w:sz w:val="24"/>
          <w:szCs w:val="24"/>
        </w:rPr>
        <w:t>, edited by Joseph W. Meri, Jere L. Bacharach.  (</w:t>
      </w:r>
      <w:smartTag w:uri="urn:schemas-microsoft-com:office:smarttags" w:element="State">
        <w:r w:rsidRPr="00446A71">
          <w:rPr>
            <w:sz w:val="24"/>
            <w:szCs w:val="24"/>
          </w:rPr>
          <w:t>New York</w:t>
        </w:r>
      </w:smartTag>
      <w:r w:rsidRPr="00446A71">
        <w:rPr>
          <w:sz w:val="24"/>
          <w:szCs w:val="24"/>
        </w:rPr>
        <w:t xml:space="preserve"> and </w:t>
      </w:r>
      <w:smartTag w:uri="urn:schemas-microsoft-com:office:smarttags" w:element="place">
        <w:smartTag w:uri="urn:schemas-microsoft-com:office:smarttags" w:element="City">
          <w:r w:rsidRPr="00446A71">
            <w:rPr>
              <w:sz w:val="24"/>
              <w:szCs w:val="24"/>
            </w:rPr>
            <w:t>London</w:t>
          </w:r>
        </w:smartTag>
      </w:smartTag>
      <w:r w:rsidRPr="00446A71">
        <w:rPr>
          <w:sz w:val="24"/>
          <w:szCs w:val="24"/>
        </w:rPr>
        <w:t>: Routledge, 2005)</w:t>
      </w:r>
      <w:r w:rsidR="00640386" w:rsidRPr="00446A71">
        <w:rPr>
          <w:sz w:val="24"/>
          <w:szCs w:val="24"/>
        </w:rPr>
        <w:t>, 1:379-381.</w:t>
      </w:r>
      <w:r w:rsidRPr="00446A71">
        <w:rPr>
          <w:sz w:val="24"/>
          <w:szCs w:val="24"/>
        </w:rPr>
        <w:t xml:space="preserve"> </w:t>
      </w:r>
    </w:p>
    <w:p w14:paraId="18D39797" w14:textId="77777777" w:rsidR="00E61762" w:rsidRPr="00446A71" w:rsidRDefault="00E61762" w:rsidP="00E61762">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rPr>
          <w:sz w:val="24"/>
          <w:szCs w:val="24"/>
        </w:rPr>
      </w:pPr>
    </w:p>
    <w:p w14:paraId="086B2BD0" w14:textId="77777777" w:rsidR="00E61762" w:rsidRPr="00446A71" w:rsidRDefault="00640386" w:rsidP="00034C09">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rPr>
          <w:sz w:val="24"/>
          <w:szCs w:val="24"/>
        </w:rPr>
      </w:pPr>
      <w:r w:rsidRPr="00446A71">
        <w:rPr>
          <w:sz w:val="24"/>
          <w:szCs w:val="24"/>
        </w:rPr>
        <w:t>“</w:t>
      </w:r>
      <w:r w:rsidR="00E61762" w:rsidRPr="00446A71">
        <w:rPr>
          <w:sz w:val="24"/>
          <w:szCs w:val="24"/>
        </w:rPr>
        <w:t>Geography</w:t>
      </w:r>
      <w:r w:rsidR="00034C09" w:rsidRPr="00446A71">
        <w:rPr>
          <w:sz w:val="24"/>
          <w:szCs w:val="24"/>
        </w:rPr>
        <w:t>,</w:t>
      </w:r>
      <w:r w:rsidR="00E61762" w:rsidRPr="00446A71">
        <w:rPr>
          <w:sz w:val="24"/>
          <w:szCs w:val="24"/>
        </w:rPr>
        <w:t xml:space="preserve">” in </w:t>
      </w:r>
      <w:r w:rsidR="00E61762" w:rsidRPr="00446A71">
        <w:rPr>
          <w:i/>
          <w:iCs/>
          <w:sz w:val="24"/>
          <w:szCs w:val="24"/>
        </w:rPr>
        <w:t>Medieval Islamic Civilization: An Encyclopedia</w:t>
      </w:r>
      <w:r w:rsidR="00E61762" w:rsidRPr="00446A71">
        <w:rPr>
          <w:sz w:val="24"/>
          <w:szCs w:val="24"/>
        </w:rPr>
        <w:t>, edited by Joseph W. Meri, Jere L. Bacharach.  (</w:t>
      </w:r>
      <w:smartTag w:uri="urn:schemas-microsoft-com:office:smarttags" w:element="State">
        <w:r w:rsidR="00E61762" w:rsidRPr="00446A71">
          <w:rPr>
            <w:sz w:val="24"/>
            <w:szCs w:val="24"/>
          </w:rPr>
          <w:t>New York</w:t>
        </w:r>
      </w:smartTag>
      <w:r w:rsidR="00E61762" w:rsidRPr="00446A71">
        <w:rPr>
          <w:sz w:val="24"/>
          <w:szCs w:val="24"/>
        </w:rPr>
        <w:t xml:space="preserve"> and </w:t>
      </w:r>
      <w:smartTag w:uri="urn:schemas-microsoft-com:office:smarttags" w:element="place">
        <w:smartTag w:uri="urn:schemas-microsoft-com:office:smarttags" w:element="City">
          <w:r w:rsidR="00E61762" w:rsidRPr="00446A71">
            <w:rPr>
              <w:sz w:val="24"/>
              <w:szCs w:val="24"/>
            </w:rPr>
            <w:t>London</w:t>
          </w:r>
        </w:smartTag>
      </w:smartTag>
      <w:r w:rsidR="00E61762" w:rsidRPr="00446A71">
        <w:rPr>
          <w:sz w:val="24"/>
          <w:szCs w:val="24"/>
        </w:rPr>
        <w:t>: Routledge, 2005)</w:t>
      </w:r>
      <w:r w:rsidRPr="00446A71">
        <w:rPr>
          <w:sz w:val="24"/>
          <w:szCs w:val="24"/>
        </w:rPr>
        <w:t>, 1:284-288</w:t>
      </w:r>
      <w:r w:rsidR="00E61762" w:rsidRPr="00446A71">
        <w:rPr>
          <w:sz w:val="24"/>
          <w:szCs w:val="24"/>
        </w:rPr>
        <w:t>.</w:t>
      </w:r>
    </w:p>
    <w:p w14:paraId="127C87A2" w14:textId="77777777" w:rsidR="00D127E5" w:rsidRPr="00446A71" w:rsidRDefault="00D127E5" w:rsidP="00D127E5">
      <w:pPr>
        <w:pStyle w:val="HTMLBody"/>
        <w:ind w:left="720"/>
        <w:rPr>
          <w:rFonts w:ascii="Times New Roman" w:hAnsi="Times New Roman"/>
        </w:rPr>
      </w:pPr>
    </w:p>
    <w:p w14:paraId="4E6C06C0" w14:textId="77777777" w:rsidR="00075B3B" w:rsidRPr="00446A71" w:rsidRDefault="00075B3B" w:rsidP="00E61762">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rPr>
          <w:iCs/>
          <w:sz w:val="24"/>
        </w:rPr>
      </w:pPr>
      <w:r w:rsidRPr="00446A71">
        <w:rPr>
          <w:iCs/>
          <w:sz w:val="24"/>
        </w:rPr>
        <w:t>“Writing Kyrgyz History: Historiography in the Year of Kyrgyz Statehood</w:t>
      </w:r>
      <w:r w:rsidRPr="00446A71">
        <w:rPr>
          <w:i/>
          <w:sz w:val="24"/>
        </w:rPr>
        <w:t>,” The DSCA Journal</w:t>
      </w:r>
      <w:r w:rsidRPr="00446A71">
        <w:rPr>
          <w:iCs/>
          <w:sz w:val="24"/>
        </w:rPr>
        <w:t xml:space="preserve"> [Danish Society for </w:t>
      </w:r>
      <w:smartTag w:uri="urn:schemas-microsoft-com:office:smarttags" w:element="place">
        <w:r w:rsidRPr="00446A71">
          <w:rPr>
            <w:iCs/>
            <w:sz w:val="24"/>
          </w:rPr>
          <w:t>Central Asia</w:t>
        </w:r>
      </w:smartTag>
      <w:r w:rsidRPr="00446A71">
        <w:rPr>
          <w:iCs/>
          <w:sz w:val="24"/>
        </w:rPr>
        <w:t>’s Electronic Quarterly], No. 1: 22-28 (July 2005).</w:t>
      </w:r>
    </w:p>
    <w:p w14:paraId="214BD6BC" w14:textId="77777777" w:rsidR="00075B3B" w:rsidRPr="00446A71" w:rsidRDefault="00075B3B" w:rsidP="00705957">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iCs/>
          <w:sz w:val="24"/>
        </w:rPr>
      </w:pPr>
    </w:p>
    <w:p w14:paraId="75799BBF" w14:textId="77777777" w:rsidR="00705957" w:rsidRPr="00446A71" w:rsidRDefault="00705957" w:rsidP="00705957">
      <w:pPr>
        <w:ind w:left="720" w:hanging="720"/>
        <w:rPr>
          <w:sz w:val="24"/>
          <w:szCs w:val="24"/>
        </w:rPr>
      </w:pPr>
      <w:r w:rsidRPr="00446A71">
        <w:rPr>
          <w:iCs/>
          <w:sz w:val="24"/>
        </w:rPr>
        <w:t>2004</w:t>
      </w:r>
      <w:r w:rsidRPr="00446A71">
        <w:rPr>
          <w:iCs/>
          <w:sz w:val="24"/>
        </w:rPr>
        <w:tab/>
      </w:r>
      <w:r w:rsidRPr="00446A71">
        <w:rPr>
          <w:sz w:val="24"/>
          <w:szCs w:val="24"/>
        </w:rPr>
        <w:t xml:space="preserve">“Leto v Komi” (A Summer in Komi), </w:t>
      </w:r>
      <w:r w:rsidRPr="00446A71">
        <w:rPr>
          <w:i/>
          <w:iCs/>
          <w:sz w:val="24"/>
          <w:szCs w:val="24"/>
        </w:rPr>
        <w:t xml:space="preserve">Vestnik Sankt-Peterbugskogo universiteta.  </w:t>
      </w:r>
      <w:r w:rsidRPr="00446A71">
        <w:rPr>
          <w:sz w:val="24"/>
          <w:szCs w:val="24"/>
        </w:rPr>
        <w:t xml:space="preserve">Series 3 </w:t>
      </w:r>
      <w:r w:rsidRPr="00446A71">
        <w:rPr>
          <w:i/>
          <w:iCs/>
          <w:sz w:val="24"/>
          <w:szCs w:val="24"/>
        </w:rPr>
        <w:t>Biologiia,</w:t>
      </w:r>
      <w:r w:rsidRPr="00446A71">
        <w:rPr>
          <w:sz w:val="24"/>
          <w:szCs w:val="24"/>
        </w:rPr>
        <w:t xml:space="preserve"> Vypusk 1, </w:t>
      </w:r>
      <w:r w:rsidRPr="00446A71">
        <w:rPr>
          <w:i/>
          <w:iCs/>
          <w:sz w:val="24"/>
          <w:szCs w:val="24"/>
        </w:rPr>
        <w:t>K 100-letiiu</w:t>
      </w:r>
      <w:r w:rsidRPr="00446A71">
        <w:rPr>
          <w:sz w:val="24"/>
          <w:szCs w:val="24"/>
        </w:rPr>
        <w:t xml:space="preserve"> </w:t>
      </w:r>
      <w:r w:rsidRPr="00446A71">
        <w:rPr>
          <w:i/>
          <w:iCs/>
          <w:sz w:val="24"/>
          <w:szCs w:val="24"/>
        </w:rPr>
        <w:t>A.I. Tolmachёva</w:t>
      </w:r>
      <w:r w:rsidRPr="00446A71">
        <w:rPr>
          <w:sz w:val="24"/>
          <w:szCs w:val="24"/>
        </w:rPr>
        <w:t xml:space="preserve"> (in Russian; </w:t>
      </w:r>
      <w:smartTag w:uri="urn:schemas-microsoft-com:office:smarttags" w:element="place">
        <w:smartTag w:uri="urn:schemas-microsoft-com:office:smarttags" w:element="City">
          <w:r w:rsidRPr="00446A71">
            <w:rPr>
              <w:sz w:val="24"/>
              <w:szCs w:val="24"/>
            </w:rPr>
            <w:t>St.Peterburg</w:t>
          </w:r>
        </w:smartTag>
        <w:r w:rsidRPr="00446A71">
          <w:rPr>
            <w:sz w:val="24"/>
            <w:szCs w:val="24"/>
          </w:rPr>
          <w:t xml:space="preserve">, </w:t>
        </w:r>
        <w:smartTag w:uri="urn:schemas-microsoft-com:office:smarttags" w:element="country-region">
          <w:r w:rsidRPr="00446A71">
            <w:rPr>
              <w:sz w:val="24"/>
              <w:szCs w:val="24"/>
            </w:rPr>
            <w:t>Russia</w:t>
          </w:r>
        </w:smartTag>
      </w:smartTag>
      <w:r w:rsidRPr="00446A71">
        <w:rPr>
          <w:sz w:val="24"/>
          <w:szCs w:val="24"/>
        </w:rPr>
        <w:t>, February 2004): 28-32.</w:t>
      </w:r>
    </w:p>
    <w:p w14:paraId="5558EA18" w14:textId="77777777" w:rsidR="003541DD" w:rsidRPr="00446A71" w:rsidRDefault="003541DD">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iCs/>
          <w:sz w:val="24"/>
        </w:rPr>
      </w:pPr>
    </w:p>
    <w:p w14:paraId="4F19705C" w14:textId="77777777" w:rsidR="002F2188" w:rsidRPr="00446A71" w:rsidRDefault="002F2188" w:rsidP="002F2188">
      <w:pPr>
        <w:numPr>
          <w:ilvl w:val="0"/>
          <w:numId w:val="21"/>
        </w:numPr>
        <w:tabs>
          <w:tab w:val="left" w:pos="-792"/>
          <w:tab w:val="left" w:pos="-360"/>
          <w:tab w:val="left" w:pos="0"/>
          <w:tab w:val="left" w:pos="360"/>
          <w:tab w:val="left" w:pos="72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sz w:val="24"/>
          <w:szCs w:val="24"/>
        </w:rPr>
      </w:pPr>
      <w:r w:rsidRPr="00446A71">
        <w:rPr>
          <w:sz w:val="24"/>
          <w:szCs w:val="24"/>
        </w:rPr>
        <w:t xml:space="preserve">“Zagadka Vak-Vaka v arabskoi geografii” (The Puzzle of Waq-Waq in Arab Geography, in Russian), in </w:t>
      </w:r>
      <w:r w:rsidRPr="00446A71">
        <w:rPr>
          <w:i/>
          <w:iCs/>
          <w:sz w:val="24"/>
          <w:szCs w:val="24"/>
        </w:rPr>
        <w:t>Orta Esrler Sherq Tarixi: qaynaqlar ve arashdirmalar; Akademik Z.M. Buniyadovun 80 illiyine hesr olunmush meqleler toplusu</w:t>
      </w:r>
      <w:r w:rsidRPr="00446A71">
        <w:rPr>
          <w:sz w:val="24"/>
          <w:szCs w:val="24"/>
        </w:rPr>
        <w:t xml:space="preserve"> (</w:t>
      </w:r>
      <w:smartTag w:uri="urn:schemas-microsoft-com:office:smarttags" w:element="place">
        <w:smartTag w:uri="urn:schemas-microsoft-com:office:smarttags" w:element="City">
          <w:r w:rsidRPr="00446A71">
            <w:rPr>
              <w:sz w:val="24"/>
              <w:szCs w:val="24"/>
            </w:rPr>
            <w:t>Baku</w:t>
          </w:r>
        </w:smartTag>
      </w:smartTag>
      <w:r w:rsidRPr="00446A71">
        <w:rPr>
          <w:sz w:val="24"/>
          <w:szCs w:val="24"/>
        </w:rPr>
        <w:t>: Nurlan, 2003): 39-57.</w:t>
      </w:r>
    </w:p>
    <w:p w14:paraId="1DF86ADE" w14:textId="77777777" w:rsidR="002F2188" w:rsidRPr="00446A71" w:rsidRDefault="002F2188" w:rsidP="002F2188">
      <w:pPr>
        <w:tabs>
          <w:tab w:val="left" w:pos="-792"/>
          <w:tab w:val="left" w:pos="-360"/>
          <w:tab w:val="left" w:pos="0"/>
          <w:tab w:val="left" w:pos="360"/>
          <w:tab w:val="left" w:pos="72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rPr>
          <w:sz w:val="24"/>
          <w:szCs w:val="24"/>
        </w:rPr>
      </w:pPr>
    </w:p>
    <w:p w14:paraId="5E287A46" w14:textId="77777777" w:rsidR="00A51F38" w:rsidRPr="00446A71" w:rsidRDefault="00A51F38" w:rsidP="002F2188">
      <w:pPr>
        <w:tabs>
          <w:tab w:val="left" w:pos="-792"/>
          <w:tab w:val="left" w:pos="-360"/>
          <w:tab w:val="left" w:pos="0"/>
          <w:tab w:val="left" w:pos="360"/>
          <w:tab w:val="left" w:pos="72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rPr>
          <w:sz w:val="24"/>
          <w:szCs w:val="24"/>
        </w:rPr>
      </w:pPr>
      <w:r w:rsidRPr="00446A71">
        <w:rPr>
          <w:sz w:val="24"/>
          <w:szCs w:val="24"/>
        </w:rPr>
        <w:t xml:space="preserve">“Statehood and Religion: Historiographical Perspectives on Islam in </w:t>
      </w:r>
      <w:smartTag w:uri="urn:schemas-microsoft-com:office:smarttags" w:element="country-region">
        <w:r w:rsidRPr="00446A71">
          <w:rPr>
            <w:sz w:val="24"/>
            <w:szCs w:val="24"/>
          </w:rPr>
          <w:t>Kyrgyzstan</w:t>
        </w:r>
      </w:smartTag>
      <w:r w:rsidRPr="00446A71">
        <w:rPr>
          <w:sz w:val="24"/>
          <w:szCs w:val="24"/>
        </w:rPr>
        <w:t xml:space="preserve">,” in </w:t>
      </w:r>
      <w:r w:rsidRPr="00446A71">
        <w:rPr>
          <w:i/>
          <w:iCs/>
          <w:sz w:val="24"/>
          <w:szCs w:val="24"/>
        </w:rPr>
        <w:t xml:space="preserve">Gosudarstvennost’ i religiia v dukhovnom nasledii Kyrgyzstana </w:t>
      </w:r>
      <w:r w:rsidRPr="00446A71">
        <w:rPr>
          <w:sz w:val="24"/>
          <w:szCs w:val="24"/>
        </w:rPr>
        <w:t xml:space="preserve">(Trudy Instituta mirovoi kul’tury, </w:t>
      </w:r>
      <w:r w:rsidRPr="0020467C">
        <w:rPr>
          <w:sz w:val="24"/>
          <w:szCs w:val="24"/>
        </w:rPr>
        <w:t xml:space="preserve">vol. 3), Bishkek – </w:t>
      </w:r>
      <w:smartTag w:uri="urn:schemas-microsoft-com:office:smarttags" w:element="place">
        <w:smartTag w:uri="urn:schemas-microsoft-com:office:smarttags" w:element="City">
          <w:r w:rsidRPr="0020467C">
            <w:rPr>
              <w:sz w:val="24"/>
              <w:szCs w:val="24"/>
            </w:rPr>
            <w:t>Leipzig</w:t>
          </w:r>
        </w:smartTag>
      </w:smartTag>
      <w:r w:rsidRPr="0020467C">
        <w:rPr>
          <w:sz w:val="24"/>
          <w:szCs w:val="24"/>
        </w:rPr>
        <w:t>: Ilim, 2003: 138-148.</w:t>
      </w:r>
      <w:r w:rsidR="00522200" w:rsidRPr="0020467C">
        <w:rPr>
          <w:sz w:val="24"/>
          <w:szCs w:val="24"/>
        </w:rPr>
        <w:t xml:space="preserve">  </w:t>
      </w:r>
      <w:r w:rsidR="00522200" w:rsidRPr="0020467C">
        <w:rPr>
          <w:b/>
          <w:bCs/>
          <w:sz w:val="24"/>
          <w:szCs w:val="24"/>
        </w:rPr>
        <w:t>Also published</w:t>
      </w:r>
      <w:r w:rsidR="00522200" w:rsidRPr="0020467C">
        <w:rPr>
          <w:sz w:val="24"/>
          <w:szCs w:val="24"/>
        </w:rPr>
        <w:t xml:space="preserve"> </w:t>
      </w:r>
      <w:r w:rsidR="00522200" w:rsidRPr="0020467C">
        <w:rPr>
          <w:b/>
          <w:bCs/>
          <w:sz w:val="24"/>
          <w:szCs w:val="24"/>
        </w:rPr>
        <w:t>in Russian</w:t>
      </w:r>
      <w:r w:rsidR="00522200" w:rsidRPr="0020467C">
        <w:rPr>
          <w:sz w:val="24"/>
          <w:szCs w:val="24"/>
        </w:rPr>
        <w:t xml:space="preserve"> as “Gosudarstvennost’ i religiia:  istoriograficheskie perspektivy izucheniia islama v Kyrgyzstane,” in </w:t>
      </w:r>
      <w:r w:rsidR="00522200" w:rsidRPr="0020467C">
        <w:rPr>
          <w:i/>
          <w:iCs/>
          <w:sz w:val="24"/>
          <w:szCs w:val="24"/>
        </w:rPr>
        <w:t>Problemy politogeneza kyrgyzskoi gosudarstvennosti</w:t>
      </w:r>
      <w:r w:rsidR="00522200" w:rsidRPr="0020467C">
        <w:rPr>
          <w:sz w:val="24"/>
          <w:szCs w:val="24"/>
        </w:rPr>
        <w:t xml:space="preserve"> (Bishkek: Arkhi, 2003), pp. 332-343.</w:t>
      </w:r>
      <w:r w:rsidR="00AE0BF2">
        <w:rPr>
          <w:sz w:val="24"/>
          <w:szCs w:val="24"/>
        </w:rPr>
        <w:t xml:space="preserve"> </w:t>
      </w:r>
    </w:p>
    <w:p w14:paraId="51E7AF0A" w14:textId="77777777" w:rsidR="00A51F38" w:rsidRPr="00446A71" w:rsidRDefault="00A51F38" w:rsidP="00A51F38">
      <w:pPr>
        <w:tabs>
          <w:tab w:val="left" w:pos="-792"/>
          <w:tab w:val="left" w:pos="-360"/>
          <w:tab w:val="left" w:pos="0"/>
          <w:tab w:val="left" w:pos="360"/>
          <w:tab w:val="left" w:pos="72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sz w:val="24"/>
          <w:szCs w:val="24"/>
        </w:rPr>
      </w:pPr>
    </w:p>
    <w:p w14:paraId="4032E3C8" w14:textId="77777777" w:rsidR="0087047E" w:rsidRPr="00446A71" w:rsidRDefault="0087047E" w:rsidP="0051663C">
      <w:pPr>
        <w:tabs>
          <w:tab w:val="left" w:pos="-792"/>
          <w:tab w:val="left" w:pos="-360"/>
          <w:tab w:val="left" w:pos="0"/>
          <w:tab w:val="left" w:pos="360"/>
          <w:tab w:val="left" w:pos="72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i/>
          <w:iCs/>
          <w:sz w:val="24"/>
          <w:szCs w:val="24"/>
        </w:rPr>
      </w:pPr>
      <w:r w:rsidRPr="00446A71">
        <w:tab/>
      </w:r>
      <w:r w:rsidRPr="00446A71">
        <w:rPr>
          <w:sz w:val="24"/>
          <w:szCs w:val="24"/>
        </w:rPr>
        <w:t xml:space="preserve">“The </w:t>
      </w:r>
      <w:r w:rsidR="0051663C" w:rsidRPr="00446A71">
        <w:rPr>
          <w:sz w:val="24"/>
          <w:szCs w:val="24"/>
        </w:rPr>
        <w:t>Y</w:t>
      </w:r>
      <w:r w:rsidRPr="00446A71">
        <w:rPr>
          <w:sz w:val="24"/>
          <w:szCs w:val="24"/>
        </w:rPr>
        <w:t xml:space="preserve">ear of Africa in </w:t>
      </w:r>
      <w:smartTag w:uri="urn:schemas-microsoft-com:office:smarttags" w:element="place">
        <w:smartTag w:uri="urn:schemas-microsoft-com:office:smarttags" w:element="City">
          <w:r w:rsidRPr="00446A71">
            <w:rPr>
              <w:sz w:val="24"/>
              <w:szCs w:val="24"/>
            </w:rPr>
            <w:t>Leningrad</w:t>
          </w:r>
        </w:smartTag>
      </w:smartTag>
      <w:r w:rsidRPr="00446A71">
        <w:rPr>
          <w:sz w:val="24"/>
          <w:szCs w:val="24"/>
        </w:rPr>
        <w:t xml:space="preserve">: a </w:t>
      </w:r>
      <w:r w:rsidR="0051663C" w:rsidRPr="00446A71">
        <w:rPr>
          <w:sz w:val="24"/>
          <w:szCs w:val="24"/>
        </w:rPr>
        <w:t>P</w:t>
      </w:r>
      <w:r w:rsidRPr="00446A71">
        <w:rPr>
          <w:sz w:val="24"/>
          <w:szCs w:val="24"/>
        </w:rPr>
        <w:t xml:space="preserve">ersonal </w:t>
      </w:r>
      <w:r w:rsidR="0051663C" w:rsidRPr="00446A71">
        <w:rPr>
          <w:sz w:val="24"/>
          <w:szCs w:val="24"/>
        </w:rPr>
        <w:t>H</w:t>
      </w:r>
      <w:r w:rsidRPr="00446A71">
        <w:rPr>
          <w:sz w:val="24"/>
          <w:szCs w:val="24"/>
        </w:rPr>
        <w:t xml:space="preserve">omage to D. A. Olderogge,” in </w:t>
      </w:r>
      <w:r w:rsidRPr="00446A71">
        <w:rPr>
          <w:i/>
          <w:iCs/>
          <w:sz w:val="24"/>
          <w:szCs w:val="24"/>
        </w:rPr>
        <w:t>D.A. Ol'derogge</w:t>
      </w:r>
    </w:p>
    <w:p w14:paraId="7B593EA1" w14:textId="77777777" w:rsidR="0087047E" w:rsidRPr="00446A71" w:rsidRDefault="0087047E" w:rsidP="00F86EEB">
      <w:pPr>
        <w:tabs>
          <w:tab w:val="left" w:pos="-792"/>
          <w:tab w:val="left" w:pos="-360"/>
          <w:tab w:val="left" w:pos="0"/>
          <w:tab w:val="left" w:pos="360"/>
          <w:tab w:val="left" w:pos="72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rPr>
          <w:sz w:val="24"/>
          <w:szCs w:val="24"/>
        </w:rPr>
      </w:pPr>
      <w:r w:rsidRPr="00446A71">
        <w:rPr>
          <w:i/>
          <w:iCs/>
          <w:sz w:val="24"/>
          <w:szCs w:val="24"/>
        </w:rPr>
        <w:t>v pis'makh i vospominaniyakh</w:t>
      </w:r>
      <w:r w:rsidRPr="00446A71">
        <w:rPr>
          <w:sz w:val="24"/>
          <w:szCs w:val="24"/>
        </w:rPr>
        <w:t xml:space="preserve">.  Edited by S.B. Chernetsov.  </w:t>
      </w:r>
      <w:smartTag w:uri="urn:schemas-microsoft-com:office:smarttags" w:element="City">
        <w:r w:rsidRPr="00446A71">
          <w:rPr>
            <w:sz w:val="24"/>
            <w:szCs w:val="24"/>
          </w:rPr>
          <w:t>St. Petersburg</w:t>
        </w:r>
      </w:smartTag>
      <w:r w:rsidRPr="00446A71">
        <w:rPr>
          <w:sz w:val="24"/>
          <w:szCs w:val="24"/>
        </w:rPr>
        <w:t xml:space="preserve"> (</w:t>
      </w:r>
      <w:smartTag w:uri="urn:schemas-microsoft-com:office:smarttags" w:element="place">
        <w:smartTag w:uri="urn:schemas-microsoft-com:office:smarttags" w:element="country-region">
          <w:r w:rsidRPr="00446A71">
            <w:rPr>
              <w:sz w:val="24"/>
              <w:szCs w:val="24"/>
            </w:rPr>
            <w:t>Russia</w:t>
          </w:r>
        </w:smartTag>
      </w:smartTag>
      <w:r w:rsidRPr="00446A71">
        <w:rPr>
          <w:sz w:val="24"/>
          <w:szCs w:val="24"/>
        </w:rPr>
        <w:t>): Rossiiskaia akademi</w:t>
      </w:r>
      <w:r w:rsidR="00F86EEB" w:rsidRPr="00446A71">
        <w:rPr>
          <w:sz w:val="24"/>
          <w:szCs w:val="24"/>
        </w:rPr>
        <w:t>i</w:t>
      </w:r>
      <w:r w:rsidRPr="00446A71">
        <w:rPr>
          <w:sz w:val="24"/>
          <w:szCs w:val="24"/>
        </w:rPr>
        <w:t xml:space="preserve">a nauk, Muzei antropologii i etnografii im. </w:t>
      </w:r>
      <w:smartTag w:uri="urn:schemas-microsoft-com:office:smarttags" w:element="place">
        <w:smartTag w:uri="urn:schemas-microsoft-com:office:smarttags" w:element="City">
          <w:r w:rsidRPr="00446A71">
            <w:rPr>
              <w:sz w:val="24"/>
              <w:szCs w:val="24"/>
            </w:rPr>
            <w:t>Petra</w:t>
          </w:r>
        </w:smartTag>
      </w:smartTag>
      <w:r w:rsidRPr="00446A71">
        <w:rPr>
          <w:sz w:val="24"/>
          <w:szCs w:val="24"/>
        </w:rPr>
        <w:t xml:space="preserve"> Velikogo, 2003, pp. 44 - 49.</w:t>
      </w:r>
    </w:p>
    <w:p w14:paraId="29C49190" w14:textId="77777777" w:rsidR="0087047E" w:rsidRPr="00446A71" w:rsidRDefault="0087047E" w:rsidP="0087047E">
      <w:pPr>
        <w:tabs>
          <w:tab w:val="left" w:pos="-792"/>
          <w:tab w:val="left" w:pos="-360"/>
          <w:tab w:val="left" w:pos="0"/>
          <w:tab w:val="left" w:pos="360"/>
          <w:tab w:val="left" w:pos="72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sz w:val="24"/>
          <w:szCs w:val="24"/>
        </w:rPr>
      </w:pPr>
    </w:p>
    <w:p w14:paraId="75110A84" w14:textId="77777777" w:rsidR="008972A6" w:rsidRPr="00446A71" w:rsidRDefault="00F35A80" w:rsidP="00A51F38">
      <w:pPr>
        <w:tabs>
          <w:tab w:val="left" w:pos="-792"/>
          <w:tab w:val="left" w:pos="-360"/>
          <w:tab w:val="left" w:pos="0"/>
          <w:tab w:val="left" w:pos="360"/>
          <w:tab w:val="left" w:pos="72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rPr>
          <w:sz w:val="24"/>
          <w:szCs w:val="24"/>
        </w:rPr>
      </w:pPr>
      <w:r w:rsidRPr="00446A71">
        <w:rPr>
          <w:sz w:val="24"/>
          <w:szCs w:val="24"/>
        </w:rPr>
        <w:t xml:space="preserve">“Islam in </w:t>
      </w:r>
      <w:smartTag w:uri="urn:schemas-microsoft-com:office:smarttags" w:element="place">
        <w:smartTag w:uri="urn:schemas-microsoft-com:office:smarttags" w:element="country-region">
          <w:r w:rsidRPr="00446A71">
            <w:rPr>
              <w:sz w:val="24"/>
              <w:szCs w:val="24"/>
            </w:rPr>
            <w:t>Kyrgyzstan</w:t>
          </w:r>
        </w:smartTag>
      </w:smartTag>
      <w:r w:rsidRPr="00446A71">
        <w:rPr>
          <w:sz w:val="24"/>
          <w:szCs w:val="24"/>
        </w:rPr>
        <w:t xml:space="preserve">: Some Historiographical Approaches,” in </w:t>
      </w:r>
      <w:r w:rsidRPr="00446A71">
        <w:rPr>
          <w:i/>
          <w:iCs/>
          <w:sz w:val="24"/>
          <w:szCs w:val="24"/>
        </w:rPr>
        <w:t xml:space="preserve">Istochniki: istoriia </w:t>
      </w:r>
      <w:r w:rsidR="00C0290A" w:rsidRPr="00446A71">
        <w:rPr>
          <w:i/>
          <w:iCs/>
          <w:sz w:val="24"/>
          <w:szCs w:val="24"/>
        </w:rPr>
        <w:t>i</w:t>
      </w:r>
      <w:r w:rsidRPr="00446A71">
        <w:rPr>
          <w:i/>
          <w:iCs/>
          <w:sz w:val="24"/>
          <w:szCs w:val="24"/>
        </w:rPr>
        <w:t xml:space="preserve"> perspektivy izucheniia</w:t>
      </w:r>
      <w:r w:rsidRPr="00446A71">
        <w:rPr>
          <w:sz w:val="24"/>
          <w:szCs w:val="24"/>
        </w:rPr>
        <w:t>, proceedings of the international conference celebrating the 2200</w:t>
      </w:r>
      <w:r w:rsidRPr="00446A71">
        <w:rPr>
          <w:sz w:val="24"/>
          <w:szCs w:val="24"/>
          <w:vertAlign w:val="superscript"/>
        </w:rPr>
        <w:t>th</w:t>
      </w:r>
      <w:r w:rsidRPr="00446A71">
        <w:rPr>
          <w:sz w:val="24"/>
          <w:szCs w:val="24"/>
        </w:rPr>
        <w:t xml:space="preserve"> anniversary of Kyrgyz statehood.  (Bishkek: Kyrgyz State Pedagogical University, 2003), pp. 13-23.</w:t>
      </w:r>
    </w:p>
    <w:p w14:paraId="29CD558D" w14:textId="77777777" w:rsidR="00C0290A" w:rsidRPr="00446A71" w:rsidRDefault="00C0290A" w:rsidP="00C0290A">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rPr>
          <w:sz w:val="24"/>
          <w:szCs w:val="24"/>
        </w:rPr>
      </w:pPr>
    </w:p>
    <w:p w14:paraId="4557D5C5" w14:textId="77777777" w:rsidR="00F35A80" w:rsidRPr="00446A71" w:rsidRDefault="00F35A80" w:rsidP="00D23421">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rPr>
          <w:sz w:val="24"/>
          <w:szCs w:val="24"/>
        </w:rPr>
      </w:pPr>
      <w:r w:rsidRPr="00446A71">
        <w:rPr>
          <w:sz w:val="24"/>
          <w:szCs w:val="24"/>
        </w:rPr>
        <w:t xml:space="preserve">“The ‘Flowing Waters’ of </w:t>
      </w:r>
      <w:smartTag w:uri="urn:schemas-microsoft-com:office:smarttags" w:element="City">
        <w:r w:rsidRPr="00446A71">
          <w:rPr>
            <w:sz w:val="24"/>
            <w:szCs w:val="24"/>
          </w:rPr>
          <w:t>Osh</w:t>
        </w:r>
      </w:smartTag>
      <w:r w:rsidRPr="00446A71">
        <w:rPr>
          <w:sz w:val="24"/>
          <w:szCs w:val="24"/>
        </w:rPr>
        <w:t>,”</w:t>
      </w:r>
      <w:r w:rsidR="00A51F38" w:rsidRPr="00446A71">
        <w:rPr>
          <w:sz w:val="24"/>
          <w:szCs w:val="24"/>
        </w:rPr>
        <w:t xml:space="preserve"> in </w:t>
      </w:r>
      <w:r w:rsidR="00A51F38" w:rsidRPr="00446A71">
        <w:rPr>
          <w:i/>
          <w:iCs/>
          <w:sz w:val="24"/>
          <w:szCs w:val="24"/>
        </w:rPr>
        <w:t xml:space="preserve">Gosudarstvennost’ i religiia v dukhovnom nasledii Kyrgyzstana </w:t>
      </w:r>
      <w:r w:rsidR="00A51F38" w:rsidRPr="00446A71">
        <w:rPr>
          <w:sz w:val="24"/>
          <w:szCs w:val="24"/>
        </w:rPr>
        <w:t xml:space="preserve">(Trudy Instituta mirovoi kul’tury, vol. 3), Bishkek – </w:t>
      </w:r>
      <w:smartTag w:uri="urn:schemas-microsoft-com:office:smarttags" w:element="place">
        <w:smartTag w:uri="urn:schemas-microsoft-com:office:smarttags" w:element="City">
          <w:r w:rsidR="00A51F38" w:rsidRPr="00446A71">
            <w:rPr>
              <w:sz w:val="24"/>
              <w:szCs w:val="24"/>
            </w:rPr>
            <w:t>Leipzig</w:t>
          </w:r>
        </w:smartTag>
      </w:smartTag>
      <w:r w:rsidR="00A51F38" w:rsidRPr="00446A71">
        <w:rPr>
          <w:sz w:val="24"/>
          <w:szCs w:val="24"/>
        </w:rPr>
        <w:t xml:space="preserve">: Ilim, 2003: 281-284; </w:t>
      </w:r>
      <w:r w:rsidR="00A51F38" w:rsidRPr="0020467C">
        <w:rPr>
          <w:b/>
          <w:bCs/>
          <w:sz w:val="24"/>
          <w:szCs w:val="24"/>
        </w:rPr>
        <w:t xml:space="preserve">also published </w:t>
      </w:r>
      <w:r w:rsidRPr="0020467C">
        <w:rPr>
          <w:sz w:val="24"/>
          <w:szCs w:val="24"/>
        </w:rPr>
        <w:t xml:space="preserve">in </w:t>
      </w:r>
      <w:r w:rsidRPr="0020467C">
        <w:rPr>
          <w:i/>
          <w:iCs/>
          <w:sz w:val="24"/>
          <w:szCs w:val="24"/>
        </w:rPr>
        <w:t>Kyrgyzskaia gosudarstvennost’: istoki, sovremennost’, perspektivy</w:t>
      </w:r>
      <w:r w:rsidRPr="0020467C">
        <w:rPr>
          <w:sz w:val="24"/>
          <w:szCs w:val="24"/>
        </w:rPr>
        <w:t>, proceedings of the seminar in honor of the 2200</w:t>
      </w:r>
      <w:r w:rsidRPr="0020467C">
        <w:rPr>
          <w:sz w:val="24"/>
          <w:szCs w:val="24"/>
          <w:vertAlign w:val="superscript"/>
        </w:rPr>
        <w:t xml:space="preserve">th </w:t>
      </w:r>
      <w:r w:rsidRPr="0020467C">
        <w:rPr>
          <w:sz w:val="24"/>
          <w:szCs w:val="24"/>
        </w:rPr>
        <w:t>anniversary of Kyrgyz statehood.</w:t>
      </w:r>
      <w:r w:rsidR="00C0290A" w:rsidRPr="0020467C">
        <w:rPr>
          <w:sz w:val="24"/>
          <w:szCs w:val="24"/>
        </w:rPr>
        <w:t xml:space="preserve">  Bishkek: Ministry of Education and Culture, 2003, pp. 33-35.</w:t>
      </w:r>
    </w:p>
    <w:p w14:paraId="55B0AE59" w14:textId="77777777" w:rsidR="00C0290A" w:rsidRPr="00446A71" w:rsidRDefault="00C0290A" w:rsidP="00C0290A">
      <w:pPr>
        <w:pStyle w:val="HTMLBody"/>
        <w:rPr>
          <w:rFonts w:ascii="Times New Roman" w:hAnsi="Times New Roman"/>
        </w:rPr>
      </w:pPr>
    </w:p>
    <w:p w14:paraId="761D669E" w14:textId="77777777" w:rsidR="001B5F6B" w:rsidRPr="00446A71" w:rsidRDefault="00962807" w:rsidP="00962807">
      <w:pPr>
        <w:pStyle w:val="HTMLBody"/>
        <w:ind w:left="360"/>
        <w:rPr>
          <w:rFonts w:ascii="Times New Roman" w:hAnsi="Times New Roman"/>
          <w:i/>
        </w:rPr>
      </w:pPr>
      <w:r w:rsidRPr="00446A71">
        <w:rPr>
          <w:rFonts w:ascii="Times New Roman" w:hAnsi="Times New Roman"/>
        </w:rPr>
        <w:t>“</w:t>
      </w:r>
      <w:smartTag w:uri="urn:schemas-microsoft-com:office:smarttags" w:element="City">
        <w:r w:rsidRPr="00446A71">
          <w:rPr>
            <w:rFonts w:ascii="Times New Roman" w:hAnsi="Times New Roman"/>
          </w:rPr>
          <w:t>Mecca</w:t>
        </w:r>
      </w:smartTag>
      <w:r w:rsidRPr="00446A71">
        <w:rPr>
          <w:rFonts w:ascii="Times New Roman" w:hAnsi="Times New Roman"/>
        </w:rPr>
        <w:t xml:space="preserve"> and </w:t>
      </w:r>
      <w:smartTag w:uri="urn:schemas-microsoft-com:office:smarttags" w:element="place">
        <w:smartTag w:uri="urn:schemas-microsoft-com:office:smarttags" w:element="City">
          <w:r w:rsidRPr="00446A71">
            <w:rPr>
              <w:rFonts w:ascii="Times New Roman" w:hAnsi="Times New Roman"/>
            </w:rPr>
            <w:t>Medina</w:t>
          </w:r>
        </w:smartTag>
      </w:smartTag>
      <w:r w:rsidRPr="00446A71">
        <w:rPr>
          <w:rFonts w:ascii="Times New Roman" w:hAnsi="Times New Roman"/>
        </w:rPr>
        <w:t>”</w:t>
      </w:r>
      <w:r w:rsidR="001B5F6B" w:rsidRPr="00446A71">
        <w:rPr>
          <w:rFonts w:ascii="Times New Roman" w:hAnsi="Times New Roman"/>
        </w:rPr>
        <w:t xml:space="preserve"> in </w:t>
      </w:r>
      <w:r w:rsidR="001B5F6B" w:rsidRPr="00446A71">
        <w:rPr>
          <w:rFonts w:ascii="Times New Roman" w:hAnsi="Times New Roman"/>
          <w:i/>
        </w:rPr>
        <w:t>The Literature of Travel and</w:t>
      </w:r>
      <w:r w:rsidR="00C0290A" w:rsidRPr="00446A71">
        <w:rPr>
          <w:rFonts w:ascii="Times New Roman" w:hAnsi="Times New Roman"/>
          <w:i/>
        </w:rPr>
        <w:t xml:space="preserve"> </w:t>
      </w:r>
      <w:r w:rsidR="001B5F6B" w:rsidRPr="00446A71">
        <w:rPr>
          <w:rFonts w:ascii="Times New Roman" w:hAnsi="Times New Roman"/>
          <w:i/>
        </w:rPr>
        <w:t>Exploration: An Encyclopedia</w:t>
      </w:r>
      <w:r w:rsidR="001B5F6B" w:rsidRPr="00446A71">
        <w:rPr>
          <w:rFonts w:ascii="Times New Roman" w:hAnsi="Times New Roman"/>
        </w:rPr>
        <w:t>,</w:t>
      </w:r>
      <w:r w:rsidRPr="00446A71">
        <w:rPr>
          <w:rFonts w:ascii="Times New Roman" w:hAnsi="Times New Roman"/>
        </w:rPr>
        <w:t xml:space="preserve"> edited by Jennifer Speake.  </w:t>
      </w:r>
      <w:smartTag w:uri="urn:schemas-microsoft-com:office:smarttags" w:element="State">
        <w:r w:rsidRPr="00446A71">
          <w:rPr>
            <w:rFonts w:ascii="Times New Roman" w:hAnsi="Times New Roman"/>
          </w:rPr>
          <w:t>New York</w:t>
        </w:r>
      </w:smartTag>
      <w:r w:rsidRPr="00446A71">
        <w:rPr>
          <w:rFonts w:ascii="Times New Roman" w:hAnsi="Times New Roman"/>
        </w:rPr>
        <w:t xml:space="preserve"> and </w:t>
      </w:r>
      <w:smartTag w:uri="urn:schemas-microsoft-com:office:smarttags" w:element="place">
        <w:smartTag w:uri="urn:schemas-microsoft-com:office:smarttags" w:element="City">
          <w:r w:rsidRPr="00446A71">
            <w:rPr>
              <w:rFonts w:ascii="Times New Roman" w:hAnsi="Times New Roman"/>
            </w:rPr>
            <w:t>London</w:t>
          </w:r>
        </w:smartTag>
      </w:smartTag>
      <w:r w:rsidRPr="00446A71">
        <w:rPr>
          <w:rFonts w:ascii="Times New Roman" w:hAnsi="Times New Roman"/>
        </w:rPr>
        <w:t>:</w:t>
      </w:r>
      <w:r w:rsidR="001B5F6B" w:rsidRPr="00446A71">
        <w:rPr>
          <w:rFonts w:ascii="Times New Roman" w:hAnsi="Times New Roman"/>
        </w:rPr>
        <w:t xml:space="preserve"> Fitzroy Dearborn Publishers</w:t>
      </w:r>
      <w:r w:rsidRPr="00446A71">
        <w:rPr>
          <w:rFonts w:ascii="Times New Roman" w:hAnsi="Times New Roman"/>
        </w:rPr>
        <w:t xml:space="preserve">, </w:t>
      </w:r>
      <w:r w:rsidR="00C0290A" w:rsidRPr="00446A71">
        <w:rPr>
          <w:rFonts w:ascii="Times New Roman" w:hAnsi="Times New Roman"/>
        </w:rPr>
        <w:t>2003</w:t>
      </w:r>
      <w:r w:rsidRPr="00446A71">
        <w:rPr>
          <w:rFonts w:ascii="Times New Roman" w:hAnsi="Times New Roman"/>
        </w:rPr>
        <w:t xml:space="preserve">, 2: 780-782. </w:t>
      </w:r>
      <w:r w:rsidR="001B5F6B" w:rsidRPr="00446A71">
        <w:rPr>
          <w:rFonts w:ascii="Times New Roman" w:hAnsi="Times New Roman"/>
        </w:rPr>
        <w:t>.</w:t>
      </w:r>
    </w:p>
    <w:p w14:paraId="60F6B6E1" w14:textId="77777777" w:rsidR="00F00CE8" w:rsidRPr="00446A71" w:rsidRDefault="00F00CE8" w:rsidP="009468F8">
      <w:pPr>
        <w:pStyle w:val="HTMLBody"/>
        <w:ind w:left="360"/>
        <w:rPr>
          <w:rFonts w:ascii="Times New Roman" w:hAnsi="Times New Roman"/>
        </w:rPr>
      </w:pPr>
    </w:p>
    <w:p w14:paraId="73D2BCC3" w14:textId="77777777" w:rsidR="004127FB" w:rsidRPr="00446A71" w:rsidRDefault="001B5F6B" w:rsidP="00962807">
      <w:pPr>
        <w:pStyle w:val="HTMLBody"/>
        <w:ind w:left="360"/>
        <w:rPr>
          <w:rFonts w:ascii="Times New Roman" w:hAnsi="Times New Roman"/>
        </w:rPr>
      </w:pPr>
      <w:r w:rsidRPr="00446A71">
        <w:rPr>
          <w:rFonts w:ascii="Times New Roman" w:hAnsi="Times New Roman"/>
        </w:rPr>
        <w:t xml:space="preserve">“Tsybikov” in </w:t>
      </w:r>
      <w:r w:rsidRPr="00446A71">
        <w:rPr>
          <w:rFonts w:ascii="Times New Roman" w:hAnsi="Times New Roman"/>
          <w:i/>
        </w:rPr>
        <w:t>The Literature of Travel and Exploration: An Encyclopedia</w:t>
      </w:r>
      <w:r w:rsidRPr="00446A71">
        <w:rPr>
          <w:rFonts w:ascii="Times New Roman" w:hAnsi="Times New Roman"/>
        </w:rPr>
        <w:t>,</w:t>
      </w:r>
      <w:r w:rsidR="00962807" w:rsidRPr="00446A71">
        <w:rPr>
          <w:rFonts w:ascii="Times New Roman" w:hAnsi="Times New Roman"/>
        </w:rPr>
        <w:t xml:space="preserve"> edited by Jennifer Speake.  </w:t>
      </w:r>
      <w:smartTag w:uri="urn:schemas-microsoft-com:office:smarttags" w:element="State">
        <w:r w:rsidR="00962807" w:rsidRPr="00446A71">
          <w:rPr>
            <w:rFonts w:ascii="Times New Roman" w:hAnsi="Times New Roman"/>
          </w:rPr>
          <w:t>New York</w:t>
        </w:r>
      </w:smartTag>
      <w:r w:rsidR="00962807" w:rsidRPr="00446A71">
        <w:rPr>
          <w:rFonts w:ascii="Times New Roman" w:hAnsi="Times New Roman"/>
        </w:rPr>
        <w:t xml:space="preserve"> and </w:t>
      </w:r>
      <w:smartTag w:uri="urn:schemas-microsoft-com:office:smarttags" w:element="place">
        <w:smartTag w:uri="urn:schemas-microsoft-com:office:smarttags" w:element="City">
          <w:r w:rsidR="00962807" w:rsidRPr="00446A71">
            <w:rPr>
              <w:rFonts w:ascii="Times New Roman" w:hAnsi="Times New Roman"/>
            </w:rPr>
            <w:t>London</w:t>
          </w:r>
        </w:smartTag>
      </w:smartTag>
      <w:r w:rsidR="00962807" w:rsidRPr="00446A71">
        <w:rPr>
          <w:rFonts w:ascii="Times New Roman" w:hAnsi="Times New Roman"/>
        </w:rPr>
        <w:t>:</w:t>
      </w:r>
      <w:r w:rsidRPr="00446A71">
        <w:rPr>
          <w:rFonts w:ascii="Times New Roman" w:hAnsi="Times New Roman"/>
        </w:rPr>
        <w:t xml:space="preserve"> Fitzroy Dearborn Publishers</w:t>
      </w:r>
      <w:r w:rsidR="00962807" w:rsidRPr="00446A71">
        <w:rPr>
          <w:rFonts w:ascii="Times New Roman" w:hAnsi="Times New Roman"/>
        </w:rPr>
        <w:t>,</w:t>
      </w:r>
      <w:r w:rsidR="00C0290A" w:rsidRPr="00446A71">
        <w:rPr>
          <w:rFonts w:ascii="Times New Roman" w:hAnsi="Times New Roman"/>
        </w:rPr>
        <w:t xml:space="preserve"> 2003</w:t>
      </w:r>
      <w:r w:rsidR="00962807" w:rsidRPr="00446A71">
        <w:rPr>
          <w:rFonts w:ascii="Times New Roman" w:hAnsi="Times New Roman"/>
        </w:rPr>
        <w:t>, 3: 1199-1201</w:t>
      </w:r>
      <w:r w:rsidRPr="00446A71">
        <w:rPr>
          <w:rFonts w:ascii="Times New Roman" w:hAnsi="Times New Roman"/>
        </w:rPr>
        <w:t xml:space="preserve">. </w:t>
      </w:r>
    </w:p>
    <w:p w14:paraId="76A07BAC" w14:textId="77777777" w:rsidR="00F00CE8" w:rsidRPr="00446A71" w:rsidRDefault="00F00CE8" w:rsidP="009468F8">
      <w:pPr>
        <w:pStyle w:val="HTMLBody"/>
        <w:ind w:left="360"/>
        <w:rPr>
          <w:rFonts w:ascii="Times New Roman" w:hAnsi="Times New Roman"/>
        </w:rPr>
      </w:pPr>
    </w:p>
    <w:p w14:paraId="05B578FD" w14:textId="77777777" w:rsidR="001B5F6B" w:rsidRPr="00446A71" w:rsidRDefault="004127FB" w:rsidP="00962807">
      <w:pPr>
        <w:pStyle w:val="HTMLBody"/>
        <w:ind w:left="360"/>
        <w:rPr>
          <w:rFonts w:ascii="Times New Roman" w:hAnsi="Times New Roman"/>
          <w:b/>
          <w:bCs/>
        </w:rPr>
      </w:pPr>
      <w:r w:rsidRPr="00446A71">
        <w:rPr>
          <w:rFonts w:ascii="Times New Roman" w:hAnsi="Times New Roman"/>
        </w:rPr>
        <w:t>“</w:t>
      </w:r>
      <w:r w:rsidR="001B5F6B" w:rsidRPr="00446A71">
        <w:rPr>
          <w:rFonts w:ascii="Times New Roman" w:hAnsi="Times New Roman"/>
        </w:rPr>
        <w:t>Yakut</w:t>
      </w:r>
      <w:r w:rsidRPr="00446A71">
        <w:rPr>
          <w:rFonts w:ascii="Times New Roman" w:hAnsi="Times New Roman"/>
        </w:rPr>
        <w:t>”</w:t>
      </w:r>
      <w:r w:rsidR="001B5F6B" w:rsidRPr="00446A71">
        <w:rPr>
          <w:rFonts w:ascii="Times New Roman" w:hAnsi="Times New Roman"/>
        </w:rPr>
        <w:t xml:space="preserve"> in </w:t>
      </w:r>
      <w:r w:rsidR="001B5F6B" w:rsidRPr="00446A71">
        <w:rPr>
          <w:rFonts w:ascii="Times New Roman" w:hAnsi="Times New Roman"/>
          <w:i/>
        </w:rPr>
        <w:t>The Literature of Travel and Exploration: An Encyclopedia</w:t>
      </w:r>
      <w:r w:rsidR="001B5F6B" w:rsidRPr="00446A71">
        <w:rPr>
          <w:rFonts w:ascii="Times New Roman" w:hAnsi="Times New Roman"/>
        </w:rPr>
        <w:t xml:space="preserve">, </w:t>
      </w:r>
      <w:r w:rsidR="00962807" w:rsidRPr="00446A71">
        <w:rPr>
          <w:rFonts w:ascii="Times New Roman" w:hAnsi="Times New Roman"/>
        </w:rPr>
        <w:t xml:space="preserve">edited by Jennifer Speake.  </w:t>
      </w:r>
      <w:smartTag w:uri="urn:schemas-microsoft-com:office:smarttags" w:element="State">
        <w:r w:rsidR="00962807" w:rsidRPr="00446A71">
          <w:rPr>
            <w:rFonts w:ascii="Times New Roman" w:hAnsi="Times New Roman"/>
          </w:rPr>
          <w:t>New York</w:t>
        </w:r>
      </w:smartTag>
      <w:r w:rsidR="00962807" w:rsidRPr="00446A71">
        <w:rPr>
          <w:rFonts w:ascii="Times New Roman" w:hAnsi="Times New Roman"/>
        </w:rPr>
        <w:t xml:space="preserve"> and </w:t>
      </w:r>
      <w:smartTag w:uri="urn:schemas-microsoft-com:office:smarttags" w:element="place">
        <w:smartTag w:uri="urn:schemas-microsoft-com:office:smarttags" w:element="City">
          <w:r w:rsidR="00962807" w:rsidRPr="00446A71">
            <w:rPr>
              <w:rFonts w:ascii="Times New Roman" w:hAnsi="Times New Roman"/>
            </w:rPr>
            <w:t>London</w:t>
          </w:r>
        </w:smartTag>
      </w:smartTag>
      <w:r w:rsidR="00962807" w:rsidRPr="00446A71">
        <w:rPr>
          <w:rFonts w:ascii="Times New Roman" w:hAnsi="Times New Roman"/>
        </w:rPr>
        <w:t xml:space="preserve">: </w:t>
      </w:r>
      <w:r w:rsidR="001B5F6B" w:rsidRPr="00446A71">
        <w:rPr>
          <w:rFonts w:ascii="Times New Roman" w:hAnsi="Times New Roman"/>
        </w:rPr>
        <w:t>Fitzroy Dearborn Publishers</w:t>
      </w:r>
      <w:r w:rsidR="00C0290A" w:rsidRPr="00446A71">
        <w:rPr>
          <w:rFonts w:ascii="Times New Roman" w:hAnsi="Times New Roman"/>
        </w:rPr>
        <w:t>, 2003</w:t>
      </w:r>
      <w:r w:rsidR="00962807" w:rsidRPr="00446A71">
        <w:rPr>
          <w:rFonts w:ascii="Times New Roman" w:hAnsi="Times New Roman"/>
        </w:rPr>
        <w:t>, 3: 1301-1303</w:t>
      </w:r>
      <w:r w:rsidR="001B5F6B" w:rsidRPr="00446A71">
        <w:rPr>
          <w:rFonts w:ascii="Times New Roman" w:hAnsi="Times New Roman"/>
        </w:rPr>
        <w:t>.</w:t>
      </w:r>
    </w:p>
    <w:p w14:paraId="1DEF2CFF" w14:textId="77777777" w:rsidR="001B5F6B" w:rsidRPr="00446A71" w:rsidRDefault="001B5F6B">
      <w:pPr>
        <w:rPr>
          <w:sz w:val="24"/>
        </w:rPr>
      </w:pPr>
    </w:p>
    <w:p w14:paraId="7B9DF71E" w14:textId="77777777" w:rsidR="009F0040" w:rsidRPr="00446A71" w:rsidRDefault="009F0040" w:rsidP="00EB12EB">
      <w:pPr>
        <w:numPr>
          <w:ilvl w:val="0"/>
          <w:numId w:val="8"/>
        </w:numPr>
        <w:rPr>
          <w:sz w:val="24"/>
        </w:rPr>
      </w:pPr>
      <w:r w:rsidRPr="00446A71">
        <w:rPr>
          <w:sz w:val="24"/>
        </w:rPr>
        <w:t xml:space="preserve">"The Early Russian Exploration and Mapping of the Chinese Frontier," </w:t>
      </w:r>
      <w:r w:rsidRPr="00446A71">
        <w:rPr>
          <w:sz w:val="24"/>
          <w:u w:val="single"/>
        </w:rPr>
        <w:t>Cahiers du Monde russe</w:t>
      </w:r>
      <w:r w:rsidRPr="00446A71">
        <w:rPr>
          <w:sz w:val="24"/>
        </w:rPr>
        <w:t>, vol. 41, no. 1 (January-March 2000), pp. 41-56.</w:t>
      </w:r>
      <w:r w:rsidR="00E06B88" w:rsidRPr="00446A71">
        <w:rPr>
          <w:sz w:val="24"/>
        </w:rPr>
        <w:t xml:space="preserve">  An electronic version of the article </w:t>
      </w:r>
      <w:r w:rsidR="00EB12EB" w:rsidRPr="00446A71">
        <w:rPr>
          <w:sz w:val="24"/>
        </w:rPr>
        <w:t>was</w:t>
      </w:r>
      <w:r w:rsidR="00E06B88" w:rsidRPr="00446A71">
        <w:rPr>
          <w:sz w:val="24"/>
        </w:rPr>
        <w:t xml:space="preserve"> to be published on the Internet in 2004 by École des Hautes Études en Sciences Sociales (Paris).</w:t>
      </w:r>
    </w:p>
    <w:p w14:paraId="761E3AD9" w14:textId="77777777" w:rsidR="009F0040" w:rsidRPr="00446A71" w:rsidRDefault="009F0040">
      <w:pPr>
        <w:tabs>
          <w:tab w:val="left" w:pos="-792"/>
          <w:tab w:val="left" w:pos="-360"/>
          <w:tab w:val="left" w:pos="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 w:val="24"/>
        </w:rPr>
      </w:pPr>
    </w:p>
    <w:p w14:paraId="16FF9538" w14:textId="1AAFADC2" w:rsidR="009F0040" w:rsidRPr="00446A71" w:rsidRDefault="00CD79A9" w:rsidP="00F62DF2">
      <w:pPr>
        <w:tabs>
          <w:tab w:val="left" w:pos="-792"/>
          <w:tab w:val="left" w:pos="-360"/>
          <w:tab w:val="left" w:pos="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sz w:val="24"/>
        </w:rPr>
      </w:pPr>
      <w:r>
        <w:rPr>
          <w:sz w:val="24"/>
        </w:rPr>
        <w:t xml:space="preserve">Eight articles in </w:t>
      </w:r>
      <w:r w:rsidR="009F0040" w:rsidRPr="00446A71">
        <w:rPr>
          <w:sz w:val="24"/>
          <w:u w:val="single"/>
        </w:rPr>
        <w:t>Travel, Trade, and Exploration in the Middle Ages: an Encyclopedia</w:t>
      </w:r>
      <w:r w:rsidR="009F0040" w:rsidRPr="00446A71">
        <w:rPr>
          <w:sz w:val="24"/>
        </w:rPr>
        <w:t xml:space="preserve">, edited by John B. Friedman and Kristen M. Figg (NY: Garland Publishing, 2000), </w:t>
      </w:r>
      <w:r w:rsidRPr="00446A71">
        <w:rPr>
          <w:sz w:val="24"/>
        </w:rPr>
        <w:t xml:space="preserve">"Albertus Magnus [Albert the Great] (c.1200-1280)," </w:t>
      </w:r>
      <w:r w:rsidR="009F0040" w:rsidRPr="00446A71">
        <w:rPr>
          <w:sz w:val="24"/>
        </w:rPr>
        <w:t>pp.11-12</w:t>
      </w:r>
      <w:r>
        <w:rPr>
          <w:sz w:val="24"/>
        </w:rPr>
        <w:t xml:space="preserve">; </w:t>
      </w:r>
      <w:r w:rsidR="009F0040" w:rsidRPr="00446A71">
        <w:rPr>
          <w:sz w:val="24"/>
        </w:rPr>
        <w:t xml:space="preserve">"al-Idrisi (1100-1165)," </w:t>
      </w:r>
      <w:r>
        <w:rPr>
          <w:sz w:val="24"/>
        </w:rPr>
        <w:t>pp. 14-15; "Cartography, Arabic,</w:t>
      </w:r>
      <w:r w:rsidR="009F0040" w:rsidRPr="00446A71">
        <w:rPr>
          <w:sz w:val="24"/>
        </w:rPr>
        <w:t>" pp. 98-101</w:t>
      </w:r>
      <w:r>
        <w:rPr>
          <w:sz w:val="24"/>
        </w:rPr>
        <w:t>;</w:t>
      </w:r>
      <w:r w:rsidRPr="00CD79A9">
        <w:rPr>
          <w:sz w:val="24"/>
        </w:rPr>
        <w:t xml:space="preserve"> </w:t>
      </w:r>
      <w:r w:rsidRPr="00446A71">
        <w:rPr>
          <w:sz w:val="24"/>
        </w:rPr>
        <w:t>"Caspian Sea,"</w:t>
      </w:r>
      <w:r>
        <w:rPr>
          <w:sz w:val="24"/>
        </w:rPr>
        <w:t xml:space="preserve"> </w:t>
      </w:r>
      <w:r w:rsidR="009F0040" w:rsidRPr="00446A71">
        <w:rPr>
          <w:sz w:val="24"/>
        </w:rPr>
        <w:t>p.101</w:t>
      </w:r>
      <w:r>
        <w:rPr>
          <w:sz w:val="24"/>
        </w:rPr>
        <w:t xml:space="preserve">; </w:t>
      </w:r>
      <w:r w:rsidR="009F0040" w:rsidRPr="00446A71">
        <w:rPr>
          <w:sz w:val="24"/>
        </w:rPr>
        <w:t xml:space="preserve">"Mare Oceanum," </w:t>
      </w:r>
      <w:r>
        <w:rPr>
          <w:sz w:val="24"/>
        </w:rPr>
        <w:t xml:space="preserve">pp. 375-376; </w:t>
      </w:r>
      <w:r w:rsidR="009F0040" w:rsidRPr="00446A71">
        <w:rPr>
          <w:sz w:val="24"/>
        </w:rPr>
        <w:t>"Medina</w:t>
      </w:r>
      <w:r>
        <w:rPr>
          <w:sz w:val="24"/>
        </w:rPr>
        <w:t>,</w:t>
      </w:r>
      <w:r w:rsidR="009F0040" w:rsidRPr="00446A71">
        <w:rPr>
          <w:sz w:val="24"/>
        </w:rPr>
        <w:t>" pp. 389-390</w:t>
      </w:r>
      <w:r>
        <w:rPr>
          <w:sz w:val="24"/>
        </w:rPr>
        <w:t xml:space="preserve">; </w:t>
      </w:r>
      <w:r w:rsidR="00E31F0B" w:rsidRPr="00446A71">
        <w:rPr>
          <w:sz w:val="24"/>
        </w:rPr>
        <w:t>“</w:t>
      </w:r>
      <w:r w:rsidR="009F0040" w:rsidRPr="00446A71">
        <w:rPr>
          <w:sz w:val="24"/>
        </w:rPr>
        <w:t>Navigation, Arab</w:t>
      </w:r>
      <w:r w:rsidR="00F62DF2">
        <w:rPr>
          <w:sz w:val="24"/>
        </w:rPr>
        <w:t>,</w:t>
      </w:r>
      <w:r w:rsidR="009F0040" w:rsidRPr="00446A71">
        <w:rPr>
          <w:sz w:val="24"/>
        </w:rPr>
        <w:t xml:space="preserve">" </w:t>
      </w:r>
      <w:r w:rsidR="00F62DF2">
        <w:rPr>
          <w:sz w:val="24"/>
        </w:rPr>
        <w:t xml:space="preserve">pp. 437-439; </w:t>
      </w:r>
      <w:r w:rsidR="009F0040" w:rsidRPr="00446A71">
        <w:rPr>
          <w:sz w:val="24"/>
        </w:rPr>
        <w:t>"Women Travelers, Islamic</w:t>
      </w:r>
      <w:r w:rsidR="00F62DF2">
        <w:rPr>
          <w:sz w:val="24"/>
        </w:rPr>
        <w:t>,</w:t>
      </w:r>
      <w:r w:rsidR="009F0040" w:rsidRPr="00446A71">
        <w:rPr>
          <w:sz w:val="24"/>
        </w:rPr>
        <w:t xml:space="preserve">" pp. 652-653. </w:t>
      </w:r>
    </w:p>
    <w:p w14:paraId="660C349F" w14:textId="77777777" w:rsidR="009F0040" w:rsidRPr="00446A71" w:rsidRDefault="009F0040">
      <w:pPr>
        <w:rPr>
          <w:sz w:val="24"/>
        </w:rPr>
      </w:pPr>
    </w:p>
    <w:p w14:paraId="7D4BA933" w14:textId="77777777" w:rsidR="009F0040" w:rsidRPr="00446A71" w:rsidRDefault="009F0040">
      <w:pPr>
        <w:numPr>
          <w:ilvl w:val="0"/>
          <w:numId w:val="12"/>
        </w:numPr>
        <w:tabs>
          <w:tab w:val="left" w:pos="-792"/>
          <w:tab w:val="left" w:pos="0"/>
          <w:tab w:val="left" w:pos="36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sz w:val="24"/>
        </w:rPr>
      </w:pPr>
      <w:r w:rsidRPr="00446A71">
        <w:rPr>
          <w:sz w:val="24"/>
        </w:rPr>
        <w:t xml:space="preserve">"Echoes of </w:t>
      </w:r>
      <w:smartTag w:uri="urn:schemas-microsoft-com:office:smarttags" w:element="place">
        <w:r w:rsidRPr="00446A71">
          <w:rPr>
            <w:sz w:val="24"/>
          </w:rPr>
          <w:t>Asia</w:t>
        </w:r>
      </w:smartTag>
      <w:r w:rsidRPr="00446A71">
        <w:rPr>
          <w:sz w:val="24"/>
        </w:rPr>
        <w:t xml:space="preserve">," photography exhibition, CUB Gallery, WSU-Pullman; WSU-Vancouver. </w:t>
      </w:r>
    </w:p>
    <w:p w14:paraId="5AA709E1"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sz w:val="24"/>
        </w:rPr>
      </w:pPr>
    </w:p>
    <w:p w14:paraId="5532DC6C" w14:textId="77777777" w:rsidR="009F0040" w:rsidRPr="00446A71" w:rsidRDefault="009F0040">
      <w:pPr>
        <w:numPr>
          <w:ilvl w:val="0"/>
          <w:numId w:val="1"/>
        </w:numPr>
        <w:tabs>
          <w:tab w:val="left" w:pos="-792"/>
          <w:tab w:val="left" w:pos="0"/>
          <w:tab w:val="left" w:pos="36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sz w:val="24"/>
        </w:rPr>
      </w:pPr>
      <w:r w:rsidRPr="00446A71">
        <w:rPr>
          <w:sz w:val="24"/>
        </w:rPr>
        <w:t xml:space="preserve">"Female Piety and Patronage in the Medieval </w:t>
      </w:r>
      <w:r w:rsidRPr="00446A71">
        <w:rPr>
          <w:i/>
          <w:sz w:val="24"/>
        </w:rPr>
        <w:t>Hajj</w:t>
      </w:r>
      <w:r w:rsidRPr="00446A71">
        <w:rPr>
          <w:sz w:val="24"/>
        </w:rPr>
        <w:t xml:space="preserve">," in </w:t>
      </w:r>
      <w:r w:rsidRPr="00446A71">
        <w:rPr>
          <w:sz w:val="24"/>
          <w:u w:val="single"/>
        </w:rPr>
        <w:t>Women in the Medieval Islamic World:  Power, Patronage, and Piety</w:t>
      </w:r>
      <w:r w:rsidRPr="00446A71">
        <w:rPr>
          <w:sz w:val="24"/>
        </w:rPr>
        <w:t>, edited by Gavin R.G. Hambly (New York: St.Martin's Press, 1998), pp. 161-178.</w:t>
      </w:r>
      <w:r w:rsidR="00400AA2" w:rsidRPr="00446A71">
        <w:rPr>
          <w:sz w:val="24"/>
        </w:rPr>
        <w:t xml:space="preserve"> Book reviewed in the </w:t>
      </w:r>
      <w:r w:rsidR="00400AA2" w:rsidRPr="00446A71">
        <w:rPr>
          <w:i/>
          <w:iCs/>
          <w:sz w:val="24"/>
        </w:rPr>
        <w:t>International Journal of Middle East Studies</w:t>
      </w:r>
      <w:r w:rsidR="00400AA2" w:rsidRPr="00446A71">
        <w:rPr>
          <w:sz w:val="24"/>
        </w:rPr>
        <w:t xml:space="preserve"> (33/1. 2001, pp. 119-122; </w:t>
      </w:r>
      <w:r w:rsidR="00400AA2" w:rsidRPr="00446A71">
        <w:rPr>
          <w:i/>
          <w:iCs/>
          <w:sz w:val="24"/>
        </w:rPr>
        <w:t>International History Review</w:t>
      </w:r>
      <w:r w:rsidR="00400AA2" w:rsidRPr="00446A71">
        <w:rPr>
          <w:sz w:val="24"/>
        </w:rPr>
        <w:t xml:space="preserve"> (22/1, 200, pp. 132-133); </w:t>
      </w:r>
      <w:r w:rsidR="00400AA2" w:rsidRPr="00446A71">
        <w:rPr>
          <w:i/>
          <w:iCs/>
          <w:sz w:val="24"/>
        </w:rPr>
        <w:t xml:space="preserve">American Historical Review </w:t>
      </w:r>
      <w:r w:rsidR="00400AA2" w:rsidRPr="00446A71">
        <w:rPr>
          <w:sz w:val="24"/>
        </w:rPr>
        <w:t>(104/1, 1999, p. 300); etc.</w:t>
      </w:r>
    </w:p>
    <w:p w14:paraId="1B3EF35A"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rPr>
          <w:sz w:val="24"/>
        </w:rPr>
      </w:pPr>
    </w:p>
    <w:p w14:paraId="590A8E8C" w14:textId="77777777" w:rsidR="009F0040" w:rsidRPr="00446A71" w:rsidRDefault="009F0040" w:rsidP="00451CB8">
      <w:pPr>
        <w:numPr>
          <w:ilvl w:val="0"/>
          <w:numId w:val="2"/>
        </w:numPr>
        <w:tabs>
          <w:tab w:val="left" w:pos="-792"/>
          <w:tab w:val="left" w:pos="0"/>
          <w:tab w:val="left" w:pos="36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sz w:val="24"/>
        </w:rPr>
      </w:pPr>
      <w:r w:rsidRPr="00446A71">
        <w:rPr>
          <w:sz w:val="24"/>
        </w:rPr>
        <w:t xml:space="preserve">East and West: Africa in the Transmission of Knowledge from East to West, </w:t>
      </w:r>
      <w:r w:rsidR="001A6006" w:rsidRPr="00446A71">
        <w:rPr>
          <w:sz w:val="24"/>
        </w:rPr>
        <w:t xml:space="preserve">in </w:t>
      </w:r>
      <w:r w:rsidRPr="00446A71">
        <w:rPr>
          <w:sz w:val="24"/>
          <w:u w:val="single"/>
        </w:rPr>
        <w:t>Encyclopaedia of the History of Science, Technology, and Medicine in Non-Western Cultures</w:t>
      </w:r>
      <w:r w:rsidRPr="00446A71">
        <w:rPr>
          <w:sz w:val="24"/>
        </w:rPr>
        <w:t xml:space="preserve"> (Dordrecht/Boston/London: Kluwer Academic Publishers, 1997</w:t>
      </w:r>
      <w:r w:rsidR="003F6833" w:rsidRPr="00446A71">
        <w:rPr>
          <w:sz w:val="24"/>
          <w:szCs w:val="24"/>
        </w:rPr>
        <w:t>;</w:t>
      </w:r>
      <w:r w:rsidR="00C4009C" w:rsidRPr="00446A71">
        <w:rPr>
          <w:sz w:val="24"/>
        </w:rPr>
        <w:t xml:space="preserve"> pp. 259-261. </w:t>
      </w:r>
      <w:r w:rsidR="00C4009C" w:rsidRPr="00BD67E4">
        <w:rPr>
          <w:sz w:val="24"/>
        </w:rPr>
        <w:t xml:space="preserve">The </w:t>
      </w:r>
      <w:r w:rsidR="00C4009C" w:rsidRPr="00BD67E4">
        <w:rPr>
          <w:sz w:val="24"/>
          <w:u w:val="single"/>
        </w:rPr>
        <w:t>Encyclopaedia</w:t>
      </w:r>
      <w:r w:rsidR="00C4009C" w:rsidRPr="00BD67E4">
        <w:rPr>
          <w:sz w:val="24"/>
        </w:rPr>
        <w:t xml:space="preserve"> is</w:t>
      </w:r>
      <w:r w:rsidR="003F6833" w:rsidRPr="00BD67E4">
        <w:rPr>
          <w:sz w:val="24"/>
          <w:szCs w:val="24"/>
        </w:rPr>
        <w:t xml:space="preserve"> a </w:t>
      </w:r>
      <w:r w:rsidR="00BD67E4">
        <w:rPr>
          <w:b/>
          <w:bCs/>
          <w:sz w:val="24"/>
          <w:szCs w:val="24"/>
        </w:rPr>
        <w:t xml:space="preserve">1997 </w:t>
      </w:r>
      <w:r w:rsidR="003F6833" w:rsidRPr="00BD67E4">
        <w:rPr>
          <w:b/>
          <w:bCs/>
          <w:i/>
          <w:iCs/>
          <w:sz w:val="24"/>
          <w:szCs w:val="24"/>
        </w:rPr>
        <w:t>Choice</w:t>
      </w:r>
      <w:r w:rsidR="003F6833" w:rsidRPr="00BD67E4">
        <w:rPr>
          <w:b/>
          <w:bCs/>
          <w:sz w:val="24"/>
          <w:szCs w:val="24"/>
        </w:rPr>
        <w:t xml:space="preserve"> Magazine Outstanding Academic Book award winner</w:t>
      </w:r>
      <w:r w:rsidR="00B97360" w:rsidRPr="00446A71">
        <w:rPr>
          <w:sz w:val="24"/>
          <w:szCs w:val="24"/>
        </w:rPr>
        <w:t xml:space="preserve">. </w:t>
      </w:r>
    </w:p>
    <w:p w14:paraId="3826D0CA" w14:textId="05E07E1E" w:rsidR="00CD79A9" w:rsidRDefault="009F0040" w:rsidP="00F62DF2">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rPr>
          <w:sz w:val="24"/>
        </w:rPr>
      </w:pPr>
      <w:r w:rsidRPr="00446A71">
        <w:rPr>
          <w:sz w:val="24"/>
        </w:rPr>
        <w:t>Environment and Nature: Africa,</w:t>
      </w:r>
      <w:r w:rsidR="001A6006" w:rsidRPr="00446A71">
        <w:rPr>
          <w:sz w:val="24"/>
        </w:rPr>
        <w:t xml:space="preserve"> in</w:t>
      </w:r>
      <w:r w:rsidRPr="00446A71">
        <w:rPr>
          <w:sz w:val="24"/>
        </w:rPr>
        <w:t xml:space="preserve"> </w:t>
      </w:r>
      <w:r w:rsidRPr="00446A71">
        <w:rPr>
          <w:sz w:val="24"/>
          <w:u w:val="single"/>
        </w:rPr>
        <w:t>Encyclopaedia of the Hist</w:t>
      </w:r>
      <w:r w:rsidR="00CD79A9">
        <w:rPr>
          <w:sz w:val="24"/>
          <w:u w:val="single"/>
        </w:rPr>
        <w:t>ory of Science, Technology, and M</w:t>
      </w:r>
      <w:r w:rsidRPr="00446A71">
        <w:rPr>
          <w:sz w:val="24"/>
          <w:u w:val="single"/>
        </w:rPr>
        <w:t>edicine in Non-Western Cultures</w:t>
      </w:r>
      <w:r w:rsidRPr="00446A71">
        <w:rPr>
          <w:sz w:val="24"/>
        </w:rPr>
        <w:t>, pp. 283-287.</w:t>
      </w:r>
    </w:p>
    <w:p w14:paraId="3758C8BF" w14:textId="34C8F889" w:rsidR="009F0040" w:rsidRPr="00CD79A9" w:rsidRDefault="00CD79A9" w:rsidP="00CD79A9">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sz w:val="24"/>
        </w:rPr>
      </w:pPr>
      <w:r>
        <w:rPr>
          <w:sz w:val="24"/>
        </w:rPr>
        <w:tab/>
      </w:r>
      <w:r w:rsidR="00F62DF2">
        <w:rPr>
          <w:sz w:val="24"/>
        </w:rPr>
        <w:tab/>
      </w:r>
      <w:r w:rsidR="009F0040" w:rsidRPr="00446A71">
        <w:rPr>
          <w:sz w:val="24"/>
        </w:rPr>
        <w:t>Navigation in Africa,</w:t>
      </w:r>
      <w:r w:rsidR="001A6006" w:rsidRPr="00446A71">
        <w:rPr>
          <w:sz w:val="24"/>
        </w:rPr>
        <w:t xml:space="preserve"> in</w:t>
      </w:r>
      <w:r w:rsidR="009F0040" w:rsidRPr="00446A71">
        <w:rPr>
          <w:sz w:val="24"/>
        </w:rPr>
        <w:t xml:space="preserve"> </w:t>
      </w:r>
      <w:r w:rsidR="009F0040" w:rsidRPr="00446A71">
        <w:rPr>
          <w:sz w:val="24"/>
          <w:u w:val="single"/>
        </w:rPr>
        <w:t xml:space="preserve">Encyclopaedia of the History of Science, Technology, and </w:t>
      </w:r>
    </w:p>
    <w:p w14:paraId="05130FC6" w14:textId="77777777" w:rsidR="00CD79A9" w:rsidRDefault="009F0040" w:rsidP="00CD79A9">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rPr>
          <w:sz w:val="24"/>
        </w:rPr>
      </w:pPr>
      <w:r w:rsidRPr="00446A71">
        <w:rPr>
          <w:sz w:val="24"/>
          <w:u w:val="single"/>
        </w:rPr>
        <w:t>Medicine in Non-Western Cultures</w:t>
      </w:r>
      <w:r w:rsidRPr="00446A71">
        <w:rPr>
          <w:sz w:val="24"/>
        </w:rPr>
        <w:t>, pp. 759-762.</w:t>
      </w:r>
    </w:p>
    <w:p w14:paraId="7FAD4805" w14:textId="3BA587C8" w:rsidR="009F0040" w:rsidRPr="00446A71" w:rsidRDefault="009F0040" w:rsidP="00F62DF2">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rPr>
          <w:sz w:val="24"/>
        </w:rPr>
      </w:pPr>
      <w:r w:rsidRPr="00446A71">
        <w:rPr>
          <w:sz w:val="24"/>
        </w:rPr>
        <w:t>Navigation in the Indian Ocean and Red Sea,</w:t>
      </w:r>
      <w:r w:rsidR="001A6006" w:rsidRPr="00446A71">
        <w:rPr>
          <w:sz w:val="24"/>
        </w:rPr>
        <w:t xml:space="preserve"> in</w:t>
      </w:r>
      <w:r w:rsidRPr="00446A71">
        <w:rPr>
          <w:sz w:val="24"/>
        </w:rPr>
        <w:t xml:space="preserve"> </w:t>
      </w:r>
      <w:r w:rsidRPr="00446A71">
        <w:rPr>
          <w:sz w:val="24"/>
          <w:u w:val="single"/>
        </w:rPr>
        <w:t>Encyclopa</w:t>
      </w:r>
      <w:r w:rsidR="00CD79A9">
        <w:rPr>
          <w:sz w:val="24"/>
          <w:u w:val="single"/>
        </w:rPr>
        <w:t xml:space="preserve">edia of the History of Science, </w:t>
      </w:r>
      <w:r w:rsidRPr="00446A71">
        <w:rPr>
          <w:sz w:val="24"/>
          <w:u w:val="single"/>
        </w:rPr>
        <w:t>Technology, and Medicine in Non-Western Cultures</w:t>
      </w:r>
      <w:r w:rsidRPr="00446A71">
        <w:rPr>
          <w:sz w:val="24"/>
        </w:rPr>
        <w:t>, pp. 765-769.</w:t>
      </w:r>
    </w:p>
    <w:p w14:paraId="35B0E805"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sz w:val="24"/>
        </w:rPr>
      </w:pPr>
    </w:p>
    <w:p w14:paraId="5EC1D990"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r w:rsidRPr="00446A71">
        <w:rPr>
          <w:sz w:val="24"/>
        </w:rPr>
        <w:t>1996</w:t>
      </w:r>
      <w:r w:rsidRPr="00446A71">
        <w:rPr>
          <w:sz w:val="24"/>
        </w:rPr>
        <w:tab/>
        <w:t xml:space="preserve">"Intercultural Transmission and Selection:  Greek Toponyms in Arab Geography," in </w:t>
      </w:r>
      <w:r w:rsidRPr="00446A71">
        <w:rPr>
          <w:sz w:val="24"/>
          <w:u w:val="single"/>
        </w:rPr>
        <w:t>Tradition, Transmission, Transformation</w:t>
      </w:r>
      <w:r w:rsidRPr="00446A71">
        <w:rPr>
          <w:sz w:val="24"/>
        </w:rPr>
        <w:t xml:space="preserve">, edited by F. Jamil Ragep &amp; Sally P. Ragep with Steven Livesey (Leiden:  Brill, 1996), pp. 419-440. </w:t>
      </w:r>
    </w:p>
    <w:p w14:paraId="4DC449AB"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sz w:val="24"/>
        </w:rPr>
      </w:pPr>
    </w:p>
    <w:p w14:paraId="7E4B1596"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rPr>
          <w:sz w:val="24"/>
        </w:rPr>
      </w:pPr>
      <w:r w:rsidRPr="00446A71">
        <w:rPr>
          <w:sz w:val="24"/>
        </w:rPr>
        <w:t xml:space="preserve">"Bertius and al-Idrisi:  an Experiment in Orientalist Cartography," </w:t>
      </w:r>
      <w:r w:rsidRPr="00446A71">
        <w:rPr>
          <w:sz w:val="24"/>
          <w:u w:val="single"/>
        </w:rPr>
        <w:t>Terrae Incognitae</w:t>
      </w:r>
      <w:r w:rsidRPr="00446A71">
        <w:rPr>
          <w:sz w:val="24"/>
        </w:rPr>
        <w:t>, vol. 28 (1996), pp. 36-45.</w:t>
      </w:r>
    </w:p>
    <w:p w14:paraId="21880DFC"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sz w:val="24"/>
        </w:rPr>
      </w:pPr>
    </w:p>
    <w:p w14:paraId="7B8D4500"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rPr>
          <w:sz w:val="24"/>
        </w:rPr>
      </w:pPr>
      <w:r w:rsidRPr="00446A71">
        <w:rPr>
          <w:sz w:val="24"/>
        </w:rPr>
        <w:t xml:space="preserve">"Essays in Swahili Geographical Thought, Part II" </w:t>
      </w:r>
      <w:r w:rsidRPr="00446A71">
        <w:rPr>
          <w:sz w:val="24"/>
          <w:u w:val="single"/>
        </w:rPr>
        <w:t>Swahili Forum</w:t>
      </w:r>
      <w:r w:rsidRPr="00446A71">
        <w:rPr>
          <w:sz w:val="24"/>
        </w:rPr>
        <w:t xml:space="preserve">, vol. 3 (Afrikanistische Arbeitspapiere No. 47), </w:t>
      </w:r>
      <w:smartTag w:uri="urn:schemas-microsoft-com:office:smarttags" w:element="place">
        <w:smartTag w:uri="urn:schemas-microsoft-com:office:smarttags" w:element="City">
          <w:r w:rsidRPr="00446A71">
            <w:rPr>
              <w:sz w:val="24"/>
            </w:rPr>
            <w:t>Cologne</w:t>
          </w:r>
        </w:smartTag>
      </w:smartTag>
      <w:r w:rsidRPr="00446A71">
        <w:rPr>
          <w:sz w:val="24"/>
        </w:rPr>
        <w:t xml:space="preserve">, 1996, pp. 173-196. </w:t>
      </w:r>
    </w:p>
    <w:p w14:paraId="759D03A3"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sz w:val="24"/>
        </w:rPr>
      </w:pPr>
    </w:p>
    <w:p w14:paraId="23A1811F"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r w:rsidRPr="00446A71">
        <w:rPr>
          <w:sz w:val="24"/>
        </w:rPr>
        <w:t>1995</w:t>
      </w:r>
      <w:r w:rsidRPr="00446A71">
        <w:rPr>
          <w:sz w:val="24"/>
        </w:rPr>
        <w:tab/>
        <w:t xml:space="preserve">"The Medieval Arabic Geographers and the Beginnings of Modern Orientalism," </w:t>
      </w:r>
      <w:r w:rsidRPr="00446A71">
        <w:rPr>
          <w:sz w:val="24"/>
          <w:u w:val="single"/>
        </w:rPr>
        <w:t xml:space="preserve">International Journal of </w:t>
      </w:r>
      <w:smartTag w:uri="urn:schemas-microsoft-com:office:smarttags" w:element="place">
        <w:r w:rsidRPr="00446A71">
          <w:rPr>
            <w:sz w:val="24"/>
            <w:u w:val="single"/>
          </w:rPr>
          <w:t>Middle East</w:t>
        </w:r>
      </w:smartTag>
      <w:r w:rsidRPr="00446A71">
        <w:rPr>
          <w:sz w:val="24"/>
          <w:u w:val="single"/>
        </w:rPr>
        <w:t xml:space="preserve"> Studies</w:t>
      </w:r>
      <w:r w:rsidRPr="00446A71">
        <w:rPr>
          <w:sz w:val="24"/>
        </w:rPr>
        <w:t>, vol. 27 (1995), no. 2, pp. 143-158.</w:t>
      </w:r>
    </w:p>
    <w:p w14:paraId="05E35450"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sz w:val="24"/>
        </w:rPr>
      </w:pPr>
    </w:p>
    <w:p w14:paraId="7D263090"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rPr>
          <w:sz w:val="24"/>
        </w:rPr>
      </w:pPr>
      <w:r w:rsidRPr="00446A71">
        <w:rPr>
          <w:sz w:val="24"/>
        </w:rPr>
        <w:t xml:space="preserve">"Essays in Swahili Geographical Thought," </w:t>
      </w:r>
      <w:r w:rsidRPr="00446A71">
        <w:rPr>
          <w:sz w:val="24"/>
          <w:u w:val="single"/>
        </w:rPr>
        <w:t>Swahili Forum</w:t>
      </w:r>
      <w:r w:rsidRPr="00446A71">
        <w:rPr>
          <w:sz w:val="24"/>
        </w:rPr>
        <w:t>, vol. 2 (</w:t>
      </w:r>
      <w:r w:rsidRPr="00D22101">
        <w:rPr>
          <w:i/>
          <w:iCs/>
          <w:sz w:val="24"/>
        </w:rPr>
        <w:t>Afrikanistische Arbeitspapiere</w:t>
      </w:r>
      <w:r w:rsidRPr="00446A71">
        <w:rPr>
          <w:sz w:val="24"/>
        </w:rPr>
        <w:t xml:space="preserve"> No. 42), </w:t>
      </w:r>
      <w:smartTag w:uri="urn:schemas-microsoft-com:office:smarttags" w:element="place">
        <w:smartTag w:uri="urn:schemas-microsoft-com:office:smarttags" w:element="City">
          <w:r w:rsidRPr="00446A71">
            <w:rPr>
              <w:sz w:val="24"/>
            </w:rPr>
            <w:t>Cologne</w:t>
          </w:r>
        </w:smartTag>
      </w:smartTag>
      <w:r w:rsidRPr="00446A71">
        <w:rPr>
          <w:sz w:val="24"/>
        </w:rPr>
        <w:t>, 1995, pp. 1-40.</w:t>
      </w:r>
    </w:p>
    <w:p w14:paraId="3D220AA9"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p>
    <w:p w14:paraId="5DFFC318"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r w:rsidRPr="00446A71">
        <w:rPr>
          <w:sz w:val="24"/>
        </w:rPr>
        <w:t>1994</w:t>
      </w:r>
      <w:r w:rsidRPr="00446A71">
        <w:rPr>
          <w:sz w:val="24"/>
        </w:rPr>
        <w:tab/>
        <w:t xml:space="preserve">"The Muslim Woman and Atheism in Soviet Central Asia," </w:t>
      </w:r>
      <w:r w:rsidRPr="00446A71">
        <w:rPr>
          <w:sz w:val="24"/>
          <w:u w:val="single"/>
        </w:rPr>
        <w:t>Islamic Studies</w:t>
      </w:r>
      <w:r w:rsidRPr="00446A71">
        <w:rPr>
          <w:sz w:val="24"/>
        </w:rPr>
        <w:t xml:space="preserve">, special issue on </w:t>
      </w:r>
      <w:smartTag w:uri="urn:schemas-microsoft-com:office:smarttags" w:element="place">
        <w:r w:rsidRPr="00446A71">
          <w:rPr>
            <w:sz w:val="24"/>
          </w:rPr>
          <w:t>Central Asia</w:t>
        </w:r>
      </w:smartTag>
      <w:r w:rsidRPr="00446A71">
        <w:rPr>
          <w:sz w:val="24"/>
        </w:rPr>
        <w:t xml:space="preserve">, 1994, pp. 183-201.  Also to be published as an occasional paper by the Islamic Research Institute, </w:t>
      </w:r>
      <w:smartTag w:uri="urn:schemas-microsoft-com:office:smarttags" w:element="City">
        <w:r w:rsidRPr="00446A71">
          <w:rPr>
            <w:sz w:val="24"/>
          </w:rPr>
          <w:t>Islamabad</w:t>
        </w:r>
      </w:smartTag>
      <w:r w:rsidRPr="00446A71">
        <w:rPr>
          <w:sz w:val="24"/>
        </w:rPr>
        <w:t xml:space="preserve">, </w:t>
      </w:r>
      <w:smartTag w:uri="urn:schemas-microsoft-com:office:smarttags" w:element="place">
        <w:smartTag w:uri="urn:schemas-microsoft-com:office:smarttags" w:element="country-region">
          <w:r w:rsidRPr="00446A71">
            <w:rPr>
              <w:sz w:val="24"/>
            </w:rPr>
            <w:t>Pakistan</w:t>
          </w:r>
        </w:smartTag>
      </w:smartTag>
      <w:r w:rsidRPr="00446A71">
        <w:rPr>
          <w:sz w:val="24"/>
        </w:rPr>
        <w:t>.</w:t>
      </w:r>
    </w:p>
    <w:p w14:paraId="00E28CB3" w14:textId="77777777" w:rsidR="00BD67E4" w:rsidRPr="00446A71" w:rsidRDefault="009F0040" w:rsidP="00BD67E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r w:rsidRPr="00446A71">
        <w:rPr>
          <w:sz w:val="24"/>
        </w:rPr>
        <w:t>1994</w:t>
      </w:r>
      <w:r w:rsidRPr="00446A71">
        <w:rPr>
          <w:sz w:val="24"/>
        </w:rPr>
        <w:tab/>
        <w:t xml:space="preserve">"An Unknown Manuscript of `Kitab al-Fawa'id'," </w:t>
      </w:r>
      <w:r w:rsidRPr="00446A71">
        <w:rPr>
          <w:sz w:val="24"/>
          <w:u w:val="single"/>
        </w:rPr>
        <w:t>Journal of the American Oriental Society</w:t>
      </w:r>
      <w:r w:rsidRPr="00446A71">
        <w:rPr>
          <w:sz w:val="24"/>
        </w:rPr>
        <w:t>, vol. 114 (1994), no. 2, pp. 259-262.</w:t>
      </w:r>
      <w:r w:rsidR="00BD67E4" w:rsidRPr="00BD67E4">
        <w:rPr>
          <w:b/>
          <w:bCs/>
          <w:sz w:val="24"/>
        </w:rPr>
        <w:t xml:space="preserve"> </w:t>
      </w:r>
      <w:r w:rsidR="00BD67E4" w:rsidRPr="00AA08C9">
        <w:rPr>
          <w:b/>
          <w:bCs/>
          <w:sz w:val="24"/>
        </w:rPr>
        <w:t>Reproduced</w:t>
      </w:r>
      <w:r w:rsidR="00BD67E4">
        <w:rPr>
          <w:sz w:val="24"/>
        </w:rPr>
        <w:t xml:space="preserve"> on multiple websites (sometimes without crediting the author).</w:t>
      </w:r>
    </w:p>
    <w:p w14:paraId="0E3C66ED"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p>
    <w:p w14:paraId="3E4558E8"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r w:rsidRPr="00446A71">
        <w:rPr>
          <w:sz w:val="24"/>
        </w:rPr>
        <w:t>1993</w:t>
      </w:r>
      <w:r w:rsidRPr="00446A71">
        <w:rPr>
          <w:sz w:val="24"/>
        </w:rPr>
        <w:tab/>
        <w:t xml:space="preserve">"The Muslim Woman in Soviet </w:t>
      </w:r>
      <w:smartTag w:uri="urn:schemas-microsoft-com:office:smarttags" w:element="place">
        <w:r w:rsidRPr="00446A71">
          <w:rPr>
            <w:sz w:val="24"/>
          </w:rPr>
          <w:t>Central Asia</w:t>
        </w:r>
      </w:smartTag>
      <w:r w:rsidRPr="00446A71">
        <w:rPr>
          <w:sz w:val="24"/>
        </w:rPr>
        <w:t xml:space="preserve">," </w:t>
      </w:r>
      <w:r w:rsidRPr="00446A71">
        <w:rPr>
          <w:sz w:val="24"/>
          <w:u w:val="single"/>
        </w:rPr>
        <w:t>Central Asian Survey</w:t>
      </w:r>
      <w:r w:rsidRPr="00446A71">
        <w:rPr>
          <w:sz w:val="24"/>
        </w:rPr>
        <w:t>, vol. 12 (1993), No. 4, pp. 531-548.</w:t>
      </w:r>
    </w:p>
    <w:p w14:paraId="05709437"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p>
    <w:p w14:paraId="4AF2A832"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r w:rsidRPr="00446A71">
        <w:rPr>
          <w:sz w:val="24"/>
        </w:rPr>
        <w:t>1993</w:t>
      </w:r>
      <w:r w:rsidRPr="00446A71">
        <w:rPr>
          <w:sz w:val="24"/>
        </w:rPr>
        <w:tab/>
        <w:t xml:space="preserve">"Ibn Battuta on Women's Travel in the Dar al-Islam," in </w:t>
      </w:r>
      <w:r w:rsidRPr="00446A71">
        <w:rPr>
          <w:sz w:val="24"/>
          <w:u w:val="single"/>
        </w:rPr>
        <w:t>Women and the Journey</w:t>
      </w:r>
      <w:r w:rsidR="001E4D9B" w:rsidRPr="00446A71">
        <w:rPr>
          <w:sz w:val="24"/>
          <w:u w:val="single"/>
        </w:rPr>
        <w:t>: The Female Travel Experience, edited by Bonnie Frederick &amp; Susan H. McLeod</w:t>
      </w:r>
      <w:r w:rsidRPr="00446A71">
        <w:rPr>
          <w:sz w:val="24"/>
        </w:rPr>
        <w:t xml:space="preserve"> (Pullman, WA:  Washington State University Press, 1993), pp. 119-140.</w:t>
      </w:r>
    </w:p>
    <w:p w14:paraId="5A2B5211"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p>
    <w:p w14:paraId="4AF83017"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r w:rsidRPr="00446A71">
        <w:rPr>
          <w:sz w:val="24"/>
        </w:rPr>
        <w:t>1992</w:t>
      </w:r>
      <w:r w:rsidRPr="00446A71">
        <w:rPr>
          <w:sz w:val="24"/>
        </w:rPr>
        <w:tab/>
        <w:t xml:space="preserve">"Cultural Perceptions of the Islamic Frontier in Arabic Geographical Literature," in </w:t>
      </w:r>
      <w:r w:rsidRPr="00446A71">
        <w:rPr>
          <w:sz w:val="24"/>
          <w:u w:val="single"/>
        </w:rPr>
        <w:t xml:space="preserve">Contacts Between Cultures: West Asia and </w:t>
      </w:r>
      <w:smartTag w:uri="urn:schemas-microsoft-com:office:smarttags" w:element="place">
        <w:r w:rsidRPr="00446A71">
          <w:rPr>
            <w:sz w:val="24"/>
            <w:u w:val="single"/>
          </w:rPr>
          <w:t>North Africa</w:t>
        </w:r>
      </w:smartTag>
      <w:r w:rsidRPr="00446A71">
        <w:rPr>
          <w:sz w:val="24"/>
        </w:rPr>
        <w:t xml:space="preserve">  (Lewiston, NY:  The Edwin Mellen Press, 1992) vol. I, pp. 361-368.</w:t>
      </w:r>
    </w:p>
    <w:p w14:paraId="2E59BAFF"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sz w:val="24"/>
        </w:rPr>
      </w:pPr>
    </w:p>
    <w:p w14:paraId="43679DE8"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r w:rsidRPr="00446A71">
        <w:rPr>
          <w:sz w:val="24"/>
        </w:rPr>
        <w:t>1991</w:t>
      </w:r>
      <w:r w:rsidRPr="00446A71">
        <w:rPr>
          <w:sz w:val="24"/>
        </w:rPr>
        <w:tab/>
        <w:t xml:space="preserve">"Ptolemy's </w:t>
      </w:r>
      <w:smartTag w:uri="urn:schemas-microsoft-com:office:smarttags" w:element="place">
        <w:r w:rsidRPr="00446A71">
          <w:rPr>
            <w:sz w:val="24"/>
          </w:rPr>
          <w:t>East Africa</w:t>
        </w:r>
      </w:smartTag>
      <w:r w:rsidRPr="00446A71">
        <w:rPr>
          <w:sz w:val="24"/>
        </w:rPr>
        <w:t xml:space="preserve"> in Early Medieval Arab Geography," in the </w:t>
      </w:r>
      <w:r w:rsidRPr="00446A71">
        <w:rPr>
          <w:sz w:val="24"/>
          <w:u w:val="single"/>
        </w:rPr>
        <w:t>Journal for the History of Arabic Science</w:t>
      </w:r>
      <w:r w:rsidRPr="00446A71">
        <w:rPr>
          <w:sz w:val="24"/>
        </w:rPr>
        <w:t>, vol. 9 (1991), Nos. 1 &amp; 2, pp. 31-44.</w:t>
      </w:r>
    </w:p>
    <w:p w14:paraId="79219BE1"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p>
    <w:p w14:paraId="1965F556"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r w:rsidRPr="00446A71">
        <w:rPr>
          <w:sz w:val="24"/>
        </w:rPr>
        <w:t>1991</w:t>
      </w:r>
      <w:r w:rsidRPr="00446A71">
        <w:rPr>
          <w:sz w:val="24"/>
        </w:rPr>
        <w:tab/>
        <w:t xml:space="preserve">"Animals and the Animal Tale in Swahili Folklore," </w:t>
      </w:r>
      <w:r w:rsidRPr="00446A71">
        <w:rPr>
          <w:sz w:val="24"/>
          <w:u w:val="single"/>
        </w:rPr>
        <w:t>Swahili language and Society</w:t>
      </w:r>
      <w:r w:rsidRPr="00446A71">
        <w:rPr>
          <w:sz w:val="24"/>
        </w:rPr>
        <w:t>, 1991, No. 8, pp. 73-86.</w:t>
      </w:r>
    </w:p>
    <w:p w14:paraId="77819B9C"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p>
    <w:p w14:paraId="423BB8CA"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r w:rsidRPr="00446A71">
        <w:rPr>
          <w:sz w:val="24"/>
        </w:rPr>
        <w:t>1991</w:t>
      </w:r>
      <w:r w:rsidRPr="00446A71">
        <w:rPr>
          <w:sz w:val="24"/>
        </w:rPr>
        <w:tab/>
        <w:t xml:space="preserve">"Toward the Origin of the Term `Zinj'" (in Russian), </w:t>
      </w:r>
      <w:r w:rsidRPr="00446A71">
        <w:rPr>
          <w:sz w:val="24"/>
          <w:u w:val="single"/>
        </w:rPr>
        <w:t>Sovetskaia Etnografiia</w:t>
      </w:r>
      <w:r w:rsidRPr="00446A71">
        <w:rPr>
          <w:sz w:val="24"/>
        </w:rPr>
        <w:t>, 1991, No. 4, pp. 36-44.</w:t>
      </w:r>
    </w:p>
    <w:p w14:paraId="082D06D0"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p>
    <w:p w14:paraId="426AFC7B"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r w:rsidRPr="00446A71">
        <w:rPr>
          <w:sz w:val="24"/>
        </w:rPr>
        <w:t>1991</w:t>
      </w:r>
      <w:r w:rsidRPr="00446A71">
        <w:rPr>
          <w:sz w:val="24"/>
        </w:rPr>
        <w:tab/>
        <w:t xml:space="preserve">Ptolemaic Influence on Medieval Arab Geography:  The Case Study of </w:t>
      </w:r>
      <w:smartTag w:uri="urn:schemas-microsoft-com:office:smarttags" w:element="place">
        <w:r w:rsidRPr="00446A71">
          <w:rPr>
            <w:sz w:val="24"/>
          </w:rPr>
          <w:t>East Africa</w:t>
        </w:r>
      </w:smartTag>
      <w:r w:rsidRPr="00446A71">
        <w:rPr>
          <w:sz w:val="24"/>
        </w:rPr>
        <w:t xml:space="preserve">."  in </w:t>
      </w:r>
      <w:r w:rsidRPr="00446A71">
        <w:rPr>
          <w:sz w:val="24"/>
          <w:u w:val="single"/>
        </w:rPr>
        <w:t>Discovering New Worlds:  Essays on Medieval Exploration and Imagination</w:t>
      </w:r>
      <w:r w:rsidRPr="00446A71">
        <w:rPr>
          <w:sz w:val="24"/>
        </w:rPr>
        <w:t>, edited by Scott D. Westrem (New York: Garland, 1991),  pp. 125-141.</w:t>
      </w:r>
    </w:p>
    <w:p w14:paraId="1D64C6E3"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p>
    <w:p w14:paraId="3E2EC1E4"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r w:rsidRPr="00446A71">
        <w:rPr>
          <w:sz w:val="24"/>
        </w:rPr>
        <w:t>1990</w:t>
      </w:r>
      <w:r w:rsidRPr="00446A71">
        <w:rPr>
          <w:sz w:val="24"/>
        </w:rPr>
        <w:tab/>
        <w:t xml:space="preserve">"Cossacks at Sea:  Pirate Tactics in the Frontier Environment,"  </w:t>
      </w:r>
      <w:r w:rsidRPr="00446A71">
        <w:rPr>
          <w:sz w:val="24"/>
          <w:u w:val="single"/>
        </w:rPr>
        <w:t>East European Quarterly</w:t>
      </w:r>
      <w:r w:rsidRPr="00446A71">
        <w:rPr>
          <w:sz w:val="24"/>
        </w:rPr>
        <w:t>, vol. 24, no. 4, 483-512.</w:t>
      </w:r>
    </w:p>
    <w:p w14:paraId="22D10FFC"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p>
    <w:p w14:paraId="495F0D50"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r w:rsidRPr="00446A71">
        <w:rPr>
          <w:sz w:val="24"/>
        </w:rPr>
        <w:t>1990</w:t>
      </w:r>
      <w:r w:rsidRPr="00446A71">
        <w:rPr>
          <w:sz w:val="24"/>
        </w:rPr>
        <w:tab/>
        <w:t xml:space="preserve">"Sur la côte swahélie aux frontières naturelles et culturelles de la civilisation," in </w:t>
      </w:r>
      <w:r w:rsidRPr="00446A71">
        <w:rPr>
          <w:sz w:val="24"/>
          <w:u w:val="single"/>
        </w:rPr>
        <w:t>Pour Jean Malaurie</w:t>
      </w:r>
      <w:r w:rsidRPr="00446A71">
        <w:rPr>
          <w:sz w:val="24"/>
        </w:rPr>
        <w:t xml:space="preserve"> (Paris: Plon, 1990), pp. 435-447.</w:t>
      </w:r>
    </w:p>
    <w:p w14:paraId="5E8E9CF0"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sz w:val="24"/>
        </w:rPr>
      </w:pPr>
    </w:p>
    <w:p w14:paraId="20278C17"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sz w:val="24"/>
        </w:rPr>
      </w:pPr>
      <w:r w:rsidRPr="00446A71">
        <w:rPr>
          <w:sz w:val="24"/>
        </w:rPr>
        <w:t>1989</w:t>
      </w:r>
      <w:r w:rsidRPr="00446A71">
        <w:rPr>
          <w:sz w:val="24"/>
        </w:rPr>
        <w:tab/>
        <w:t xml:space="preserve">"Zanj," in </w:t>
      </w:r>
      <w:r w:rsidRPr="00446A71">
        <w:rPr>
          <w:sz w:val="24"/>
          <w:u w:val="single"/>
        </w:rPr>
        <w:t>Dictionary of the Middle Ages</w:t>
      </w:r>
      <w:r w:rsidRPr="00446A71">
        <w:rPr>
          <w:sz w:val="24"/>
        </w:rPr>
        <w:t>, vol. 12 (1989), pp. 738-740.</w:t>
      </w:r>
    </w:p>
    <w:p w14:paraId="28360D39"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p>
    <w:p w14:paraId="3CA60665" w14:textId="77777777" w:rsidR="009F0040" w:rsidRPr="00446A71" w:rsidRDefault="009F0040">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r w:rsidRPr="00446A71">
        <w:rPr>
          <w:sz w:val="24"/>
        </w:rPr>
        <w:t>1988</w:t>
      </w:r>
      <w:r w:rsidRPr="00446A71">
        <w:rPr>
          <w:sz w:val="24"/>
        </w:rPr>
        <w:tab/>
        <w:t xml:space="preserve">"The African Waq-Waq:  Some Questions Regarding the Evidence," in the </w:t>
      </w:r>
      <w:r w:rsidRPr="00446A71">
        <w:rPr>
          <w:sz w:val="24"/>
          <w:u w:val="single"/>
        </w:rPr>
        <w:t>Fontes Historiae Africanae Bulletin of Information</w:t>
      </w:r>
      <w:r w:rsidRPr="00446A71">
        <w:rPr>
          <w:sz w:val="24"/>
        </w:rPr>
        <w:t>, No. 11/12 (1987/1988), pp. 9-15.</w:t>
      </w:r>
    </w:p>
    <w:p w14:paraId="48501D7E"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p>
    <w:p w14:paraId="44884B95"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r>
        <w:rPr>
          <w:sz w:val="24"/>
        </w:rPr>
        <w:t>1986</w:t>
      </w:r>
      <w:r>
        <w:rPr>
          <w:sz w:val="24"/>
        </w:rPr>
        <w:tab/>
        <w:t xml:space="preserve">"Khurdadhbih, Ibn," </w:t>
      </w:r>
      <w:r>
        <w:rPr>
          <w:sz w:val="24"/>
          <w:u w:val="single"/>
        </w:rPr>
        <w:t>Dictionary of the Middle Ages</w:t>
      </w:r>
      <w:r>
        <w:rPr>
          <w:sz w:val="24"/>
        </w:rPr>
        <w:t>, vol. 7 (1986), pp. 242-243.</w:t>
      </w:r>
    </w:p>
    <w:p w14:paraId="3BC860AE"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sz w:val="24"/>
        </w:rPr>
      </w:pPr>
    </w:p>
    <w:p w14:paraId="1131CCFA"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firstLine="270"/>
        <w:rPr>
          <w:sz w:val="24"/>
        </w:rPr>
      </w:pPr>
      <w:r>
        <w:rPr>
          <w:sz w:val="24"/>
        </w:rPr>
        <w:t xml:space="preserve">"Toward a Definition of the Term `Zanj'," </w:t>
      </w:r>
      <w:smartTag w:uri="urn:schemas-microsoft-com:office:smarttags" w:element="place">
        <w:r>
          <w:rPr>
            <w:sz w:val="24"/>
            <w:u w:val="single"/>
          </w:rPr>
          <w:t>Azania</w:t>
        </w:r>
      </w:smartTag>
      <w:r>
        <w:rPr>
          <w:sz w:val="24"/>
        </w:rPr>
        <w:t>, vol. XXI (1986), pp. 105-113.</w:t>
      </w:r>
    </w:p>
    <w:p w14:paraId="3E915D86"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 w:val="left" w:pos="10260"/>
        </w:tabs>
        <w:ind w:left="630" w:right="-576" w:hanging="630"/>
        <w:rPr>
          <w:sz w:val="24"/>
        </w:rPr>
      </w:pPr>
    </w:p>
    <w:p w14:paraId="69BDBB30"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 w:val="left" w:pos="10260"/>
        </w:tabs>
        <w:ind w:left="630" w:right="-576" w:hanging="630"/>
        <w:rPr>
          <w:sz w:val="24"/>
        </w:rPr>
      </w:pPr>
      <w:r>
        <w:rPr>
          <w:sz w:val="24"/>
        </w:rPr>
        <w:t>1985</w:t>
      </w:r>
      <w:r>
        <w:rPr>
          <w:sz w:val="24"/>
        </w:rPr>
        <w:tab/>
        <w:t xml:space="preserve">"Geography and Cartography, Islamic," </w:t>
      </w:r>
      <w:r>
        <w:rPr>
          <w:sz w:val="24"/>
          <w:u w:val="single"/>
        </w:rPr>
        <w:t>Dictionary of the Middle Ages</w:t>
      </w:r>
      <w:r>
        <w:rPr>
          <w:sz w:val="24"/>
        </w:rPr>
        <w:t>, Vol. 5 (1985), pp. 391-395.</w:t>
      </w:r>
    </w:p>
    <w:p w14:paraId="2EC314A7"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 w:val="left" w:pos="10260"/>
        </w:tabs>
        <w:ind w:right="-576"/>
        <w:rPr>
          <w:sz w:val="24"/>
        </w:rPr>
      </w:pPr>
    </w:p>
    <w:p w14:paraId="0CFC19F2"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hanging="360"/>
        <w:rPr>
          <w:sz w:val="24"/>
        </w:rPr>
      </w:pPr>
      <w:r>
        <w:rPr>
          <w:sz w:val="24"/>
        </w:rPr>
        <w:tab/>
        <w:t xml:space="preserve">"Al-Zuhri's </w:t>
      </w:r>
      <w:r>
        <w:rPr>
          <w:sz w:val="24"/>
          <w:u w:val="single"/>
        </w:rPr>
        <w:t>Geography</w:t>
      </w:r>
      <w:r>
        <w:rPr>
          <w:sz w:val="24"/>
        </w:rPr>
        <w:t xml:space="preserve"> in the Houghton Collection," </w:t>
      </w:r>
      <w:r>
        <w:rPr>
          <w:sz w:val="24"/>
          <w:u w:val="single"/>
        </w:rPr>
        <w:t>Al-Qantara</w:t>
      </w:r>
      <w:r>
        <w:rPr>
          <w:sz w:val="24"/>
        </w:rPr>
        <w:t>, vol. 6 (1985), pp. 507-516.</w:t>
      </w:r>
    </w:p>
    <w:p w14:paraId="3E7C1322"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 w:val="left" w:pos="10260"/>
        </w:tabs>
        <w:ind w:left="630" w:right="-576" w:hanging="630"/>
        <w:rPr>
          <w:sz w:val="24"/>
        </w:rPr>
      </w:pPr>
    </w:p>
    <w:p w14:paraId="38F6DE5D"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 w:val="left" w:pos="10260"/>
        </w:tabs>
        <w:ind w:left="630" w:right="-576" w:hanging="630"/>
        <w:rPr>
          <w:sz w:val="24"/>
        </w:rPr>
      </w:pPr>
      <w:r>
        <w:rPr>
          <w:sz w:val="24"/>
        </w:rPr>
        <w:t>1981</w:t>
      </w:r>
      <w:r>
        <w:rPr>
          <w:sz w:val="24"/>
        </w:rPr>
        <w:tab/>
        <w:t xml:space="preserve">"The Authorship of the Geographic Composition in SM 288 (Houghton Library)," </w:t>
      </w:r>
      <w:r>
        <w:rPr>
          <w:sz w:val="24"/>
          <w:u w:val="single"/>
        </w:rPr>
        <w:t>Journal of the American Oriental Society</w:t>
      </w:r>
      <w:r>
        <w:rPr>
          <w:sz w:val="24"/>
        </w:rPr>
        <w:t>, Vol. 101/3 (1981), pp. 373-375.</w:t>
      </w:r>
    </w:p>
    <w:p w14:paraId="71BD558C"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p>
    <w:p w14:paraId="0787CBCE"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r>
        <w:rPr>
          <w:sz w:val="24"/>
        </w:rPr>
        <w:t>1980</w:t>
      </w:r>
      <w:r>
        <w:rPr>
          <w:sz w:val="24"/>
        </w:rPr>
        <w:tab/>
        <w:t xml:space="preserve">"Ethnic History of the Swahili and the Tradition of Early Migrations" (in Russian), </w:t>
      </w:r>
      <w:r>
        <w:rPr>
          <w:sz w:val="24"/>
          <w:u w:val="single"/>
        </w:rPr>
        <w:t>Sovetskaia etnografiia</w:t>
      </w:r>
      <w:r>
        <w:rPr>
          <w:sz w:val="24"/>
        </w:rPr>
        <w:t xml:space="preserve">, </w:t>
      </w:r>
      <w:r w:rsidR="00401B26">
        <w:rPr>
          <w:sz w:val="24"/>
        </w:rPr>
        <w:t>1</w:t>
      </w:r>
      <w:r>
        <w:rPr>
          <w:sz w:val="24"/>
        </w:rPr>
        <w:t>980, No. 3, pp. 51-60.</w:t>
      </w:r>
    </w:p>
    <w:p w14:paraId="7FA25FB2"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 w:val="left" w:pos="10260"/>
        </w:tabs>
        <w:ind w:right="-576"/>
        <w:rPr>
          <w:sz w:val="24"/>
        </w:rPr>
      </w:pPr>
    </w:p>
    <w:p w14:paraId="133E22E8"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 w:val="left" w:pos="10260"/>
        </w:tabs>
        <w:ind w:left="630" w:right="-576"/>
        <w:rPr>
          <w:sz w:val="24"/>
        </w:rPr>
      </w:pPr>
      <w:r>
        <w:rPr>
          <w:sz w:val="24"/>
        </w:rPr>
        <w:t xml:space="preserve">"On the Arab System of Nautical Orientation," </w:t>
      </w:r>
      <w:r>
        <w:rPr>
          <w:sz w:val="24"/>
          <w:u w:val="single"/>
        </w:rPr>
        <w:t>Arabica</w:t>
      </w:r>
      <w:r>
        <w:rPr>
          <w:sz w:val="24"/>
        </w:rPr>
        <w:t>, XXVII/2 (1980), pp. 180-192.</w:t>
      </w:r>
    </w:p>
    <w:p w14:paraId="51CDDFD8"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p>
    <w:p w14:paraId="621138D5"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r>
        <w:rPr>
          <w:sz w:val="24"/>
        </w:rPr>
        <w:t>1979</w:t>
      </w:r>
      <w:r>
        <w:rPr>
          <w:sz w:val="24"/>
        </w:rPr>
        <w:tab/>
        <w:t xml:space="preserve">"'They Came from </w:t>
      </w:r>
      <w:smartTag w:uri="urn:schemas-microsoft-com:office:smarttags" w:element="City">
        <w:r>
          <w:rPr>
            <w:sz w:val="24"/>
          </w:rPr>
          <w:t>Damascus</w:t>
        </w:r>
      </w:smartTag>
      <w:r>
        <w:rPr>
          <w:sz w:val="24"/>
        </w:rPr>
        <w:t xml:space="preserve"> in </w:t>
      </w:r>
      <w:smartTag w:uri="urn:schemas-microsoft-com:office:smarttags" w:element="place">
        <w:smartTag w:uri="urn:schemas-microsoft-com:office:smarttags" w:element="country-region">
          <w:r>
            <w:rPr>
              <w:sz w:val="24"/>
            </w:rPr>
            <w:t>Syria</w:t>
          </w:r>
        </w:smartTag>
      </w:smartTag>
      <w:r>
        <w:rPr>
          <w:sz w:val="24"/>
        </w:rPr>
        <w:t xml:space="preserve">':  A Note on Traditional Lamu Historiography," </w:t>
      </w:r>
      <w:r>
        <w:rPr>
          <w:sz w:val="24"/>
          <w:u w:val="single"/>
        </w:rPr>
        <w:t>International Journal of African Historical Studies</w:t>
      </w:r>
      <w:r>
        <w:rPr>
          <w:sz w:val="24"/>
        </w:rPr>
        <w:t>, Vol. Xii/2 (1979), pp. 259-269.</w:t>
      </w:r>
    </w:p>
    <w:p w14:paraId="49BE3BA3"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p>
    <w:p w14:paraId="2202CA83"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r>
        <w:rPr>
          <w:sz w:val="24"/>
        </w:rPr>
        <w:t>1978</w:t>
      </w:r>
      <w:r>
        <w:rPr>
          <w:sz w:val="24"/>
        </w:rPr>
        <w:tab/>
        <w:t xml:space="preserve">"The Arabic Influence on Swahili Literature:  An Historian's View," </w:t>
      </w:r>
      <w:r>
        <w:rPr>
          <w:sz w:val="24"/>
          <w:u w:val="single"/>
        </w:rPr>
        <w:t>Journal of African Studies</w:t>
      </w:r>
      <w:r>
        <w:rPr>
          <w:sz w:val="24"/>
        </w:rPr>
        <w:t>, Vol V/2 (1978), pp. 223-243.</w:t>
      </w:r>
    </w:p>
    <w:p w14:paraId="601FC573"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p>
    <w:p w14:paraId="3DE6C004"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r>
        <w:rPr>
          <w:sz w:val="24"/>
        </w:rPr>
        <w:t>1976</w:t>
      </w:r>
      <w:r>
        <w:rPr>
          <w:sz w:val="24"/>
        </w:rPr>
        <w:tab/>
        <w:t xml:space="preserve">"The Origin of the Name Swahili," </w:t>
      </w:r>
      <w:smartTag w:uri="urn:schemas-microsoft-com:office:smarttags" w:element="place">
        <w:smartTag w:uri="urn:schemas-microsoft-com:office:smarttags" w:element="country-region">
          <w:r>
            <w:rPr>
              <w:sz w:val="24"/>
              <w:u w:val="single"/>
            </w:rPr>
            <w:t>Tanzania</w:t>
          </w:r>
        </w:smartTag>
      </w:smartTag>
      <w:r>
        <w:rPr>
          <w:sz w:val="24"/>
          <w:u w:val="single"/>
        </w:rPr>
        <w:t xml:space="preserve"> Notes and Records</w:t>
      </w:r>
      <w:r>
        <w:rPr>
          <w:sz w:val="24"/>
        </w:rPr>
        <w:t>, No.78 (1976), pp. 27-37.</w:t>
      </w:r>
    </w:p>
    <w:p w14:paraId="5861413A"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p>
    <w:p w14:paraId="26103DDD"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r>
        <w:rPr>
          <w:sz w:val="24"/>
        </w:rPr>
        <w:t>1975</w:t>
      </w:r>
      <w:r>
        <w:rPr>
          <w:sz w:val="24"/>
        </w:rPr>
        <w:tab/>
        <w:t xml:space="preserve">"The Zanj Language," </w:t>
      </w:r>
      <w:r>
        <w:rPr>
          <w:sz w:val="24"/>
          <w:u w:val="single"/>
        </w:rPr>
        <w:t>Kiswahili</w:t>
      </w:r>
      <w:r>
        <w:rPr>
          <w:sz w:val="24"/>
        </w:rPr>
        <w:t>, Vol. 45/1 (1975), pp. 16-24.</w:t>
      </w:r>
    </w:p>
    <w:p w14:paraId="5822216C"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p>
    <w:p w14:paraId="306919C8"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r>
        <w:rPr>
          <w:sz w:val="24"/>
        </w:rPr>
        <w:t>1972</w:t>
      </w:r>
      <w:r>
        <w:rPr>
          <w:sz w:val="24"/>
        </w:rPr>
        <w:tab/>
        <w:t xml:space="preserve">"Normy nasledovaniia gosudarstvennoi vlasti u zindzhei" (Norms of Succession among the Zanj), </w:t>
      </w:r>
      <w:r>
        <w:rPr>
          <w:sz w:val="24"/>
          <w:u w:val="single"/>
        </w:rPr>
        <w:t>Africana</w:t>
      </w:r>
      <w:r>
        <w:rPr>
          <w:sz w:val="24"/>
        </w:rPr>
        <w:t xml:space="preserve"> (Trudy </w:t>
      </w:r>
      <w:smartTag w:uri="urn:schemas-microsoft-com:office:smarttags" w:element="City">
        <w:r>
          <w:rPr>
            <w:sz w:val="24"/>
          </w:rPr>
          <w:t>Instituta Etnografii</w:t>
        </w:r>
      </w:smartTag>
      <w:r>
        <w:rPr>
          <w:sz w:val="24"/>
        </w:rPr>
        <w:t xml:space="preserve">, </w:t>
      </w:r>
      <w:smartTag w:uri="urn:schemas-microsoft-com:office:smarttags" w:element="State">
        <w:r>
          <w:rPr>
            <w:sz w:val="24"/>
          </w:rPr>
          <w:t>N.S.</w:t>
        </w:r>
      </w:smartTag>
      <w:r>
        <w:rPr>
          <w:sz w:val="24"/>
        </w:rPr>
        <w:t>, Vol. 100), IX (</w:t>
      </w:r>
      <w:smartTag w:uri="urn:schemas-microsoft-com:office:smarttags" w:element="place">
        <w:smartTag w:uri="urn:schemas-microsoft-com:office:smarttags" w:element="City">
          <w:r>
            <w:rPr>
              <w:sz w:val="24"/>
            </w:rPr>
            <w:t>Leningrad</w:t>
          </w:r>
        </w:smartTag>
      </w:smartTag>
      <w:r>
        <w:rPr>
          <w:sz w:val="24"/>
        </w:rPr>
        <w:t xml:space="preserve">, 1972), </w:t>
      </w:r>
      <w:r>
        <w:rPr>
          <w:sz w:val="24"/>
        </w:rPr>
        <w:tab/>
        <w:t>59-64.</w:t>
      </w:r>
    </w:p>
    <w:p w14:paraId="4B0ED690"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p>
    <w:p w14:paraId="134A220A"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r>
        <w:rPr>
          <w:sz w:val="24"/>
        </w:rPr>
        <w:t>1971</w:t>
      </w:r>
      <w:r>
        <w:rPr>
          <w:sz w:val="24"/>
        </w:rPr>
        <w:tab/>
        <w:t xml:space="preserve">"Istochniki nekotorykh soobshchenii Zakarii al-Kazvini ob Afrike" (The Sources for Zakariya al-Qazwini's Information on </w:t>
      </w:r>
      <w:smartTag w:uri="urn:schemas-microsoft-com:office:smarttags" w:element="place">
        <w:r>
          <w:rPr>
            <w:sz w:val="24"/>
          </w:rPr>
          <w:t>Africa</w:t>
        </w:r>
      </w:smartTag>
      <w:r>
        <w:rPr>
          <w:sz w:val="24"/>
        </w:rPr>
        <w:t xml:space="preserve">), </w:t>
      </w:r>
      <w:r>
        <w:rPr>
          <w:sz w:val="24"/>
          <w:u w:val="single"/>
        </w:rPr>
        <w:t>Africana</w:t>
      </w:r>
      <w:r>
        <w:rPr>
          <w:sz w:val="24"/>
        </w:rPr>
        <w:t xml:space="preserve"> (Trudy Instituta Etnografii im. N.N. </w:t>
      </w:r>
      <w:smartTag w:uri="urn:schemas-microsoft-com:office:smarttags" w:element="City">
        <w:r>
          <w:rPr>
            <w:sz w:val="24"/>
          </w:rPr>
          <w:t>Miklukho-Maklaia</w:t>
        </w:r>
      </w:smartTag>
      <w:r>
        <w:rPr>
          <w:sz w:val="24"/>
        </w:rPr>
        <w:t xml:space="preserve">, </w:t>
      </w:r>
      <w:smartTag w:uri="urn:schemas-microsoft-com:office:smarttags" w:element="State">
        <w:r>
          <w:rPr>
            <w:sz w:val="24"/>
          </w:rPr>
          <w:t>N.S.</w:t>
        </w:r>
      </w:smartTag>
      <w:r>
        <w:rPr>
          <w:sz w:val="24"/>
        </w:rPr>
        <w:t xml:space="preserve"> Vol. 96), VIII (</w:t>
      </w:r>
      <w:smartTag w:uri="urn:schemas-microsoft-com:office:smarttags" w:element="place">
        <w:smartTag w:uri="urn:schemas-microsoft-com:office:smarttags" w:element="City">
          <w:r>
            <w:rPr>
              <w:sz w:val="24"/>
            </w:rPr>
            <w:t>Leningrad</w:t>
          </w:r>
        </w:smartTag>
      </w:smartTag>
      <w:r>
        <w:rPr>
          <w:sz w:val="24"/>
        </w:rPr>
        <w:t>, 1971), pp. 295-301.</w:t>
      </w:r>
    </w:p>
    <w:p w14:paraId="1E08974D"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p>
    <w:p w14:paraId="4AA12B41"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r>
        <w:rPr>
          <w:sz w:val="24"/>
        </w:rPr>
        <w:t>1970</w:t>
      </w:r>
      <w:r>
        <w:rPr>
          <w:sz w:val="24"/>
        </w:rPr>
        <w:tab/>
        <w:t xml:space="preserve">"Arabskii element v skazkakh Suakhili" (The Arabic Elements in Swahili Folk Tales), </w:t>
      </w:r>
      <w:r>
        <w:rPr>
          <w:sz w:val="24"/>
          <w:u w:val="single"/>
        </w:rPr>
        <w:t>Fol'klor i etnografiia</w:t>
      </w:r>
      <w:r>
        <w:rPr>
          <w:sz w:val="24"/>
        </w:rPr>
        <w:t xml:space="preserve"> (</w:t>
      </w:r>
      <w:smartTag w:uri="urn:schemas-microsoft-com:office:smarttags" w:element="place">
        <w:smartTag w:uri="urn:schemas-microsoft-com:office:smarttags" w:element="City">
          <w:r>
            <w:rPr>
              <w:sz w:val="24"/>
            </w:rPr>
            <w:t>Leningrad</w:t>
          </w:r>
        </w:smartTag>
      </w:smartTag>
      <w:r>
        <w:rPr>
          <w:sz w:val="24"/>
        </w:rPr>
        <w:t>, 1970), pp. 230-236.</w:t>
      </w:r>
    </w:p>
    <w:p w14:paraId="240544FE"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0" w:hanging="630"/>
        <w:rPr>
          <w:sz w:val="24"/>
        </w:rPr>
      </w:pPr>
    </w:p>
    <w:p w14:paraId="793478B8"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4" w:hanging="634"/>
        <w:rPr>
          <w:sz w:val="24"/>
        </w:rPr>
      </w:pPr>
      <w:r>
        <w:rPr>
          <w:sz w:val="24"/>
        </w:rPr>
        <w:t>1969</w:t>
      </w:r>
      <w:r>
        <w:rPr>
          <w:sz w:val="24"/>
        </w:rPr>
        <w:tab/>
        <w:t xml:space="preserve">"Vostochnoe poberezh'e Afriki v arabskoi geograficheskoi literature" (The East African Coast in Arab Geographic Literature), </w:t>
      </w:r>
      <w:r>
        <w:rPr>
          <w:sz w:val="24"/>
          <w:u w:val="single"/>
        </w:rPr>
        <w:t>Strany i narody Vostoka</w:t>
      </w:r>
      <w:r>
        <w:rPr>
          <w:sz w:val="24"/>
        </w:rPr>
        <w:t>, IX (</w:t>
      </w:r>
      <w:smartTag w:uri="urn:schemas-microsoft-com:office:smarttags" w:element="place">
        <w:smartTag w:uri="urn:schemas-microsoft-com:office:smarttags" w:element="City">
          <w:r>
            <w:rPr>
              <w:sz w:val="24"/>
            </w:rPr>
            <w:t>Moscow</w:t>
          </w:r>
        </w:smartTag>
      </w:smartTag>
      <w:r>
        <w:rPr>
          <w:sz w:val="24"/>
        </w:rPr>
        <w:t>, 1969), pp. 268-297.</w:t>
      </w:r>
    </w:p>
    <w:p w14:paraId="6D0830BD"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4" w:hanging="634"/>
        <w:rPr>
          <w:sz w:val="24"/>
        </w:rPr>
      </w:pPr>
    </w:p>
    <w:p w14:paraId="6E42B346" w14:textId="77777777" w:rsidR="005F1224" w:rsidRDefault="005F1224" w:rsidP="005F1224">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634" w:hanging="634"/>
        <w:rPr>
          <w:sz w:val="24"/>
        </w:rPr>
      </w:pPr>
      <w:r>
        <w:rPr>
          <w:sz w:val="24"/>
        </w:rPr>
        <w:t>1963</w:t>
      </w:r>
      <w:r>
        <w:rPr>
          <w:sz w:val="24"/>
        </w:rPr>
        <w:tab/>
        <w:t xml:space="preserve">"Arabskoe pis'mo" (Arabic Script), </w:t>
      </w:r>
      <w:r>
        <w:rPr>
          <w:sz w:val="24"/>
          <w:u w:val="single"/>
        </w:rPr>
        <w:t>Afrika: Entsiklopedicheskii spravochnik</w:t>
      </w:r>
      <w:r>
        <w:rPr>
          <w:sz w:val="24"/>
        </w:rPr>
        <w:t>, I (</w:t>
      </w:r>
      <w:smartTag w:uri="urn:schemas-microsoft-com:office:smarttags" w:element="place">
        <w:smartTag w:uri="urn:schemas-microsoft-com:office:smarttags" w:element="City">
          <w:r>
            <w:rPr>
              <w:sz w:val="24"/>
            </w:rPr>
            <w:t>Moscow</w:t>
          </w:r>
        </w:smartTag>
      </w:smartTag>
      <w:r>
        <w:rPr>
          <w:sz w:val="24"/>
        </w:rPr>
        <w:t>, 1963), p. 240.</w:t>
      </w:r>
    </w:p>
    <w:p w14:paraId="73BB2CBE" w14:textId="77777777" w:rsidR="00F62DF2" w:rsidRDefault="00F62DF2" w:rsidP="00EA35E6">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b/>
          <w:bCs/>
          <w:iCs/>
          <w:sz w:val="28"/>
          <w:szCs w:val="28"/>
        </w:rPr>
      </w:pPr>
    </w:p>
    <w:p w14:paraId="5E26D180" w14:textId="0A4427E5" w:rsidR="00FE374B" w:rsidRPr="00EA35E6" w:rsidRDefault="004D3D11" w:rsidP="00EA35E6">
      <w:pPr>
        <w:tabs>
          <w:tab w:val="left" w:pos="-792"/>
          <w:tab w:val="left" w:pos="0"/>
          <w:tab w:val="left" w:pos="360"/>
          <w:tab w:val="left" w:pos="63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rPr>
          <w:iCs/>
          <w:sz w:val="28"/>
          <w:szCs w:val="28"/>
        </w:rPr>
      </w:pPr>
      <w:r w:rsidRPr="00EA35E6">
        <w:rPr>
          <w:b/>
          <w:bCs/>
          <w:iCs/>
          <w:sz w:val="28"/>
          <w:szCs w:val="28"/>
        </w:rPr>
        <w:t>25 non-refereed articles</w:t>
      </w:r>
      <w:r w:rsidR="00A37D46" w:rsidRPr="00EA35E6">
        <w:rPr>
          <w:b/>
          <w:bCs/>
          <w:iCs/>
          <w:sz w:val="28"/>
          <w:szCs w:val="28"/>
        </w:rPr>
        <w:t>, papers in proceedings</w:t>
      </w:r>
      <w:r w:rsidR="003A075E" w:rsidRPr="00EA35E6">
        <w:rPr>
          <w:b/>
          <w:bCs/>
          <w:iCs/>
          <w:sz w:val="28"/>
          <w:szCs w:val="28"/>
        </w:rPr>
        <w:t xml:space="preserve"> &amp; abstracts</w:t>
      </w:r>
      <w:r w:rsidR="00A37D46" w:rsidRPr="00EA35E6">
        <w:rPr>
          <w:b/>
          <w:bCs/>
          <w:iCs/>
          <w:sz w:val="28"/>
          <w:szCs w:val="28"/>
        </w:rPr>
        <w:t>;</w:t>
      </w:r>
      <w:r w:rsidRPr="00EA35E6">
        <w:rPr>
          <w:b/>
          <w:bCs/>
          <w:iCs/>
          <w:sz w:val="28"/>
          <w:szCs w:val="28"/>
        </w:rPr>
        <w:t xml:space="preserve"> reviews of 90+ books</w:t>
      </w:r>
      <w:r w:rsidR="00EA35E6" w:rsidRPr="00EA35E6">
        <w:rPr>
          <w:b/>
          <w:bCs/>
          <w:iCs/>
          <w:sz w:val="28"/>
          <w:szCs w:val="28"/>
        </w:rPr>
        <w:t>.</w:t>
      </w:r>
      <w:r w:rsidRPr="00EA35E6">
        <w:rPr>
          <w:iCs/>
          <w:sz w:val="28"/>
          <w:szCs w:val="28"/>
        </w:rPr>
        <w:t xml:space="preserve"> </w:t>
      </w:r>
      <w:r w:rsidR="009F0040" w:rsidRPr="00EA35E6">
        <w:rPr>
          <w:iCs/>
          <w:sz w:val="28"/>
          <w:szCs w:val="28"/>
        </w:rPr>
        <w:t xml:space="preserve"> </w:t>
      </w:r>
    </w:p>
    <w:p w14:paraId="37441B2B" w14:textId="77777777" w:rsidR="00F62DF2" w:rsidRDefault="00F62DF2" w:rsidP="00E8547A">
      <w:pPr>
        <w:tabs>
          <w:tab w:val="left" w:pos="-792"/>
          <w:tab w:val="left" w:pos="-360"/>
          <w:tab w:val="left" w:pos="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bCs/>
          <w:iCs/>
          <w:sz w:val="24"/>
        </w:rPr>
      </w:pPr>
    </w:p>
    <w:p w14:paraId="3E5172A3" w14:textId="64F572DB" w:rsidR="00B21158" w:rsidRDefault="00C63A40" w:rsidP="00E8547A">
      <w:pPr>
        <w:tabs>
          <w:tab w:val="left" w:pos="-792"/>
          <w:tab w:val="left" w:pos="-360"/>
          <w:tab w:val="left" w:pos="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bCs/>
          <w:iCs/>
          <w:sz w:val="24"/>
        </w:rPr>
      </w:pPr>
      <w:r>
        <w:rPr>
          <w:b/>
          <w:bCs/>
          <w:iCs/>
          <w:sz w:val="24"/>
        </w:rPr>
        <w:t xml:space="preserve">240+ </w:t>
      </w:r>
      <w:r w:rsidR="009F0040" w:rsidRPr="00446A71">
        <w:rPr>
          <w:b/>
          <w:bCs/>
          <w:iCs/>
          <w:sz w:val="24"/>
        </w:rPr>
        <w:t>CONFERENCE</w:t>
      </w:r>
      <w:r>
        <w:rPr>
          <w:b/>
          <w:bCs/>
          <w:iCs/>
          <w:sz w:val="24"/>
        </w:rPr>
        <w:t xml:space="preserve"> PAPERS</w:t>
      </w:r>
      <w:r w:rsidR="009F0040" w:rsidRPr="00446A71">
        <w:rPr>
          <w:b/>
          <w:bCs/>
          <w:iCs/>
          <w:sz w:val="24"/>
        </w:rPr>
        <w:t xml:space="preserve"> and PUBLIC TALKS</w:t>
      </w:r>
      <w:r w:rsidR="005F1224">
        <w:rPr>
          <w:b/>
          <w:bCs/>
          <w:iCs/>
          <w:sz w:val="24"/>
        </w:rPr>
        <w:t>:</w:t>
      </w:r>
      <w:r w:rsidR="00062085">
        <w:rPr>
          <w:b/>
          <w:bCs/>
          <w:iCs/>
          <w:sz w:val="24"/>
        </w:rPr>
        <w:t xml:space="preserve"> </w:t>
      </w:r>
    </w:p>
    <w:p w14:paraId="67296662" w14:textId="77777777" w:rsidR="00D96AA3" w:rsidRPr="00446A71" w:rsidRDefault="00D96AA3" w:rsidP="008F308F">
      <w:pPr>
        <w:tabs>
          <w:tab w:val="left" w:pos="-144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rPr>
      </w:pPr>
      <w:bookmarkStart w:id="0" w:name="_GoBack"/>
      <w:bookmarkEnd w:id="0"/>
    </w:p>
    <w:sectPr w:rsidR="00D96AA3" w:rsidRPr="00446A71">
      <w:headerReference w:type="default" r:id="rId12"/>
      <w:footerReference w:type="even" r:id="rId13"/>
      <w:footerReference w:type="default" r:id="rId14"/>
      <w:pgSz w:w="12240" w:h="15840" w:code="1"/>
      <w:pgMar w:top="1440" w:right="1296" w:bottom="1440" w:left="1152" w:header="116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00772" w14:textId="77777777" w:rsidR="009C4FA9" w:rsidRDefault="009C4FA9">
      <w:r>
        <w:separator/>
      </w:r>
    </w:p>
  </w:endnote>
  <w:endnote w:type="continuationSeparator" w:id="0">
    <w:p w14:paraId="3698D2DC" w14:textId="77777777" w:rsidR="009C4FA9" w:rsidRDefault="009C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ER Bukinist KOI-8">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haris SIL">
    <w:altName w:val="MS Gothic"/>
    <w:charset w:val="80"/>
    <w:family w:val="auto"/>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C400C" w14:textId="77777777" w:rsidR="00760649" w:rsidRDefault="00760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11C321" w14:textId="77777777" w:rsidR="00760649" w:rsidRDefault="00760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413148"/>
      <w:docPartObj>
        <w:docPartGallery w:val="Page Numbers (Bottom of Page)"/>
        <w:docPartUnique/>
      </w:docPartObj>
    </w:sdtPr>
    <w:sdtEndPr>
      <w:rPr>
        <w:noProof/>
      </w:rPr>
    </w:sdtEndPr>
    <w:sdtContent>
      <w:p w14:paraId="64115E60" w14:textId="7E8D8EA7" w:rsidR="007609E3" w:rsidRDefault="007609E3">
        <w:pPr>
          <w:pStyle w:val="Footer"/>
          <w:jc w:val="right"/>
        </w:pPr>
        <w:r>
          <w:fldChar w:fldCharType="begin"/>
        </w:r>
        <w:r>
          <w:instrText xml:space="preserve"> PAGE   \* MERGEFORMAT </w:instrText>
        </w:r>
        <w:r>
          <w:fldChar w:fldCharType="separate"/>
        </w:r>
        <w:r w:rsidR="00DE5154">
          <w:rPr>
            <w:noProof/>
          </w:rPr>
          <w:t>3</w:t>
        </w:r>
        <w:r>
          <w:rPr>
            <w:noProof/>
          </w:rPr>
          <w:fldChar w:fldCharType="end"/>
        </w:r>
      </w:p>
    </w:sdtContent>
  </w:sdt>
  <w:p w14:paraId="130CDAE0" w14:textId="77777777" w:rsidR="00760649" w:rsidRDefault="00760649" w:rsidP="00934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960E3" w14:textId="77777777" w:rsidR="009C4FA9" w:rsidRDefault="009C4FA9">
      <w:r>
        <w:separator/>
      </w:r>
    </w:p>
  </w:footnote>
  <w:footnote w:type="continuationSeparator" w:id="0">
    <w:p w14:paraId="07318E68" w14:textId="77777777" w:rsidR="009C4FA9" w:rsidRDefault="009C4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BDFAA" w14:textId="77777777" w:rsidR="00760649" w:rsidRDefault="00760649">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jc w:val="both"/>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M.A. Tolmacheva</w:t>
    </w:r>
  </w:p>
  <w:p w14:paraId="48104A3C" w14:textId="77777777" w:rsidR="00760649" w:rsidRDefault="00760649">
    <w:pPr>
      <w:spacing w:line="252" w:lineRule="exact"/>
      <w:rPr>
        <w:rFonts w:ascii="CG Times" w:hAnsi="CG Tim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D62804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D6395C"/>
    <w:multiLevelType w:val="hybridMultilevel"/>
    <w:tmpl w:val="7444D5E0"/>
    <w:lvl w:ilvl="0" w:tplc="D742798C">
      <w:start w:val="200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97908"/>
    <w:multiLevelType w:val="singleLevel"/>
    <w:tmpl w:val="13FE4576"/>
    <w:lvl w:ilvl="0">
      <w:start w:val="1998"/>
      <w:numFmt w:val="decimal"/>
      <w:lvlText w:val="%1"/>
      <w:lvlJc w:val="left"/>
      <w:pPr>
        <w:tabs>
          <w:tab w:val="num" w:pos="630"/>
        </w:tabs>
        <w:ind w:left="630" w:hanging="630"/>
      </w:pPr>
      <w:rPr>
        <w:rFonts w:hint="default"/>
      </w:rPr>
    </w:lvl>
  </w:abstractNum>
  <w:abstractNum w:abstractNumId="3" w15:restartNumberingAfterBreak="0">
    <w:nsid w:val="0DE425FF"/>
    <w:multiLevelType w:val="multilevel"/>
    <w:tmpl w:val="B50ABD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1326186"/>
    <w:multiLevelType w:val="multilevel"/>
    <w:tmpl w:val="3774BE98"/>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B8205F"/>
    <w:multiLevelType w:val="hybridMultilevel"/>
    <w:tmpl w:val="395028F6"/>
    <w:lvl w:ilvl="0" w:tplc="0E22AC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942A78"/>
    <w:multiLevelType w:val="hybridMultilevel"/>
    <w:tmpl w:val="F29269C4"/>
    <w:lvl w:ilvl="0" w:tplc="0E22A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317C4"/>
    <w:multiLevelType w:val="hybridMultilevel"/>
    <w:tmpl w:val="035C5AD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C6DAB"/>
    <w:multiLevelType w:val="singleLevel"/>
    <w:tmpl w:val="2424C422"/>
    <w:lvl w:ilvl="0">
      <w:start w:val="1981"/>
      <w:numFmt w:val="decimal"/>
      <w:lvlText w:val="%1"/>
      <w:lvlJc w:val="left"/>
      <w:pPr>
        <w:tabs>
          <w:tab w:val="num" w:pos="630"/>
        </w:tabs>
        <w:ind w:left="630" w:hanging="630"/>
      </w:pPr>
      <w:rPr>
        <w:rFonts w:hint="default"/>
      </w:rPr>
    </w:lvl>
  </w:abstractNum>
  <w:abstractNum w:abstractNumId="9" w15:restartNumberingAfterBreak="0">
    <w:nsid w:val="1AF6180F"/>
    <w:multiLevelType w:val="hybridMultilevel"/>
    <w:tmpl w:val="99ACE5B6"/>
    <w:lvl w:ilvl="0" w:tplc="26C6D406">
      <w:start w:val="200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0C4DE3"/>
    <w:multiLevelType w:val="hybridMultilevel"/>
    <w:tmpl w:val="985EF04E"/>
    <w:lvl w:ilvl="0" w:tplc="182825AC">
      <w:start w:val="200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CFA6038"/>
    <w:multiLevelType w:val="multilevel"/>
    <w:tmpl w:val="41748B4A"/>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0580DE0"/>
    <w:multiLevelType w:val="singleLevel"/>
    <w:tmpl w:val="09B85268"/>
    <w:lvl w:ilvl="0">
      <w:start w:val="2000"/>
      <w:numFmt w:val="decimal"/>
      <w:lvlText w:val="%1"/>
      <w:lvlJc w:val="left"/>
      <w:pPr>
        <w:tabs>
          <w:tab w:val="num" w:pos="480"/>
        </w:tabs>
        <w:ind w:left="480" w:hanging="480"/>
      </w:pPr>
      <w:rPr>
        <w:rFonts w:hint="default"/>
        <w:i w:val="0"/>
      </w:rPr>
    </w:lvl>
  </w:abstractNum>
  <w:abstractNum w:abstractNumId="13" w15:restartNumberingAfterBreak="0">
    <w:nsid w:val="26CE736D"/>
    <w:multiLevelType w:val="hybridMultilevel"/>
    <w:tmpl w:val="F2567816"/>
    <w:lvl w:ilvl="0" w:tplc="0E22A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6044B"/>
    <w:multiLevelType w:val="hybridMultilevel"/>
    <w:tmpl w:val="424CCD72"/>
    <w:lvl w:ilvl="0" w:tplc="D25220C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A52AB"/>
    <w:multiLevelType w:val="hybridMultilevel"/>
    <w:tmpl w:val="A7865522"/>
    <w:lvl w:ilvl="0" w:tplc="3EB8A2D8">
      <w:start w:val="200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ABE7802"/>
    <w:multiLevelType w:val="singleLevel"/>
    <w:tmpl w:val="4AB42A80"/>
    <w:lvl w:ilvl="0">
      <w:start w:val="1992"/>
      <w:numFmt w:val="decimal"/>
      <w:lvlText w:val="%1"/>
      <w:lvlJc w:val="left"/>
      <w:pPr>
        <w:tabs>
          <w:tab w:val="num" w:pos="810"/>
        </w:tabs>
        <w:ind w:left="810" w:hanging="810"/>
      </w:pPr>
      <w:rPr>
        <w:rFonts w:hint="default"/>
      </w:rPr>
    </w:lvl>
  </w:abstractNum>
  <w:abstractNum w:abstractNumId="17" w15:restartNumberingAfterBreak="0">
    <w:nsid w:val="2DED2027"/>
    <w:multiLevelType w:val="hybridMultilevel"/>
    <w:tmpl w:val="4E78AC66"/>
    <w:lvl w:ilvl="0" w:tplc="1804B05C">
      <w:start w:val="200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B76F59"/>
    <w:multiLevelType w:val="hybridMultilevel"/>
    <w:tmpl w:val="EE82B7C0"/>
    <w:lvl w:ilvl="0" w:tplc="7208FAB0">
      <w:start w:val="200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2D4DBD"/>
    <w:multiLevelType w:val="hybridMultilevel"/>
    <w:tmpl w:val="295C19AA"/>
    <w:lvl w:ilvl="0" w:tplc="42844F7E">
      <w:start w:val="2003"/>
      <w:numFmt w:val="decimal"/>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964A9F"/>
    <w:multiLevelType w:val="hybridMultilevel"/>
    <w:tmpl w:val="944A83DC"/>
    <w:lvl w:ilvl="0" w:tplc="6736E5D4">
      <w:start w:val="2007"/>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8C6B8D"/>
    <w:multiLevelType w:val="singleLevel"/>
    <w:tmpl w:val="B2A87C86"/>
    <w:lvl w:ilvl="0">
      <w:start w:val="1997"/>
      <w:numFmt w:val="decimal"/>
      <w:lvlText w:val="%1"/>
      <w:lvlJc w:val="left"/>
      <w:pPr>
        <w:tabs>
          <w:tab w:val="num" w:pos="630"/>
        </w:tabs>
        <w:ind w:left="630" w:hanging="630"/>
      </w:pPr>
      <w:rPr>
        <w:rFonts w:hint="default"/>
      </w:rPr>
    </w:lvl>
  </w:abstractNum>
  <w:abstractNum w:abstractNumId="22" w15:restartNumberingAfterBreak="0">
    <w:nsid w:val="4E0436A3"/>
    <w:multiLevelType w:val="multilevel"/>
    <w:tmpl w:val="B704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6B36A8"/>
    <w:multiLevelType w:val="singleLevel"/>
    <w:tmpl w:val="2B18AD46"/>
    <w:lvl w:ilvl="0">
      <w:start w:val="2000"/>
      <w:numFmt w:val="decimal"/>
      <w:lvlText w:val="%1"/>
      <w:lvlJc w:val="left"/>
      <w:pPr>
        <w:tabs>
          <w:tab w:val="num" w:pos="720"/>
        </w:tabs>
        <w:ind w:left="720" w:hanging="720"/>
      </w:pPr>
      <w:rPr>
        <w:rFonts w:hint="default"/>
      </w:rPr>
    </w:lvl>
  </w:abstractNum>
  <w:abstractNum w:abstractNumId="24" w15:restartNumberingAfterBreak="0">
    <w:nsid w:val="4EA83BA3"/>
    <w:multiLevelType w:val="hybridMultilevel"/>
    <w:tmpl w:val="FA425566"/>
    <w:lvl w:ilvl="0" w:tplc="34F03A38">
      <w:start w:val="200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A5704B"/>
    <w:multiLevelType w:val="hybridMultilevel"/>
    <w:tmpl w:val="D9ECE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B747D3"/>
    <w:multiLevelType w:val="hybridMultilevel"/>
    <w:tmpl w:val="1BA87756"/>
    <w:lvl w:ilvl="0" w:tplc="17AA44DC">
      <w:start w:val="2002"/>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67918DC"/>
    <w:multiLevelType w:val="hybridMultilevel"/>
    <w:tmpl w:val="8180A2F4"/>
    <w:lvl w:ilvl="0" w:tplc="B6C08122">
      <w:start w:val="200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9531E9"/>
    <w:multiLevelType w:val="hybridMultilevel"/>
    <w:tmpl w:val="14FC775C"/>
    <w:lvl w:ilvl="0" w:tplc="74369678">
      <w:start w:val="200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E107BB"/>
    <w:multiLevelType w:val="singleLevel"/>
    <w:tmpl w:val="896C9D34"/>
    <w:lvl w:ilvl="0">
      <w:start w:val="2000"/>
      <w:numFmt w:val="decimal"/>
      <w:lvlText w:val="%1"/>
      <w:lvlJc w:val="left"/>
      <w:pPr>
        <w:tabs>
          <w:tab w:val="num" w:pos="630"/>
        </w:tabs>
        <w:ind w:left="630" w:hanging="630"/>
      </w:pPr>
      <w:rPr>
        <w:rFonts w:hint="default"/>
      </w:rPr>
    </w:lvl>
  </w:abstractNum>
  <w:abstractNum w:abstractNumId="30" w15:restartNumberingAfterBreak="0">
    <w:nsid w:val="62286362"/>
    <w:multiLevelType w:val="singleLevel"/>
    <w:tmpl w:val="05166B28"/>
    <w:lvl w:ilvl="0">
      <w:start w:val="2000"/>
      <w:numFmt w:val="decimal"/>
      <w:lvlText w:val="%1"/>
      <w:lvlJc w:val="left"/>
      <w:pPr>
        <w:tabs>
          <w:tab w:val="num" w:pos="480"/>
        </w:tabs>
        <w:ind w:left="480" w:hanging="480"/>
      </w:pPr>
      <w:rPr>
        <w:rFonts w:hint="default"/>
        <w:i w:val="0"/>
      </w:rPr>
    </w:lvl>
  </w:abstractNum>
  <w:abstractNum w:abstractNumId="31" w15:restartNumberingAfterBreak="0">
    <w:nsid w:val="6381105E"/>
    <w:multiLevelType w:val="hybridMultilevel"/>
    <w:tmpl w:val="672EC6F2"/>
    <w:lvl w:ilvl="0" w:tplc="84B8153E">
      <w:start w:val="200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2A24EB"/>
    <w:multiLevelType w:val="singleLevel"/>
    <w:tmpl w:val="13A4CBAC"/>
    <w:lvl w:ilvl="0">
      <w:start w:val="1995"/>
      <w:numFmt w:val="decimal"/>
      <w:lvlText w:val="%1"/>
      <w:lvlJc w:val="left"/>
      <w:pPr>
        <w:tabs>
          <w:tab w:val="num" w:pos="810"/>
        </w:tabs>
        <w:ind w:left="810" w:hanging="810"/>
      </w:pPr>
      <w:rPr>
        <w:rFonts w:hint="default"/>
      </w:rPr>
    </w:lvl>
  </w:abstractNum>
  <w:abstractNum w:abstractNumId="33" w15:restartNumberingAfterBreak="0">
    <w:nsid w:val="6ABD1F3B"/>
    <w:multiLevelType w:val="hybridMultilevel"/>
    <w:tmpl w:val="A88C8ED8"/>
    <w:lvl w:ilvl="0" w:tplc="0E22A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3A5316"/>
    <w:multiLevelType w:val="hybridMultilevel"/>
    <w:tmpl w:val="69184802"/>
    <w:lvl w:ilvl="0" w:tplc="0E22A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DB761D"/>
    <w:multiLevelType w:val="singleLevel"/>
    <w:tmpl w:val="F7E6CAA6"/>
    <w:lvl w:ilvl="0">
      <w:start w:val="2000"/>
      <w:numFmt w:val="decimal"/>
      <w:lvlText w:val="%1"/>
      <w:lvlJc w:val="left"/>
      <w:pPr>
        <w:tabs>
          <w:tab w:val="num" w:pos="480"/>
        </w:tabs>
        <w:ind w:left="480" w:hanging="480"/>
      </w:pPr>
      <w:rPr>
        <w:rFonts w:hint="default"/>
      </w:rPr>
    </w:lvl>
  </w:abstractNum>
  <w:abstractNum w:abstractNumId="36" w15:restartNumberingAfterBreak="0">
    <w:nsid w:val="77CC2D94"/>
    <w:multiLevelType w:val="singleLevel"/>
    <w:tmpl w:val="87F07E64"/>
    <w:lvl w:ilvl="0">
      <w:start w:val="1982"/>
      <w:numFmt w:val="decimal"/>
      <w:lvlText w:val="%1"/>
      <w:lvlJc w:val="left"/>
      <w:pPr>
        <w:tabs>
          <w:tab w:val="num" w:pos="630"/>
        </w:tabs>
        <w:ind w:left="630" w:hanging="630"/>
      </w:pPr>
      <w:rPr>
        <w:rFonts w:hint="default"/>
      </w:rPr>
    </w:lvl>
  </w:abstractNum>
  <w:abstractNum w:abstractNumId="37" w15:restartNumberingAfterBreak="0">
    <w:nsid w:val="7B86267A"/>
    <w:multiLevelType w:val="singleLevel"/>
    <w:tmpl w:val="C3144CCE"/>
    <w:lvl w:ilvl="0">
      <w:start w:val="1979"/>
      <w:numFmt w:val="decimal"/>
      <w:lvlText w:val="%1"/>
      <w:lvlJc w:val="left"/>
      <w:pPr>
        <w:tabs>
          <w:tab w:val="num" w:pos="630"/>
        </w:tabs>
        <w:ind w:left="630" w:hanging="630"/>
      </w:pPr>
      <w:rPr>
        <w:rFonts w:hint="default"/>
      </w:rPr>
    </w:lvl>
  </w:abstractNum>
  <w:num w:numId="1">
    <w:abstractNumId w:val="2"/>
  </w:num>
  <w:num w:numId="2">
    <w:abstractNumId w:val="21"/>
  </w:num>
  <w:num w:numId="3">
    <w:abstractNumId w:val="32"/>
  </w:num>
  <w:num w:numId="4">
    <w:abstractNumId w:val="16"/>
  </w:num>
  <w:num w:numId="5">
    <w:abstractNumId w:val="36"/>
  </w:num>
  <w:num w:numId="6">
    <w:abstractNumId w:val="8"/>
  </w:num>
  <w:num w:numId="7">
    <w:abstractNumId w:val="37"/>
  </w:num>
  <w:num w:numId="8">
    <w:abstractNumId w:val="23"/>
  </w:num>
  <w:num w:numId="9">
    <w:abstractNumId w:val="35"/>
  </w:num>
  <w:num w:numId="10">
    <w:abstractNumId w:val="30"/>
  </w:num>
  <w:num w:numId="11">
    <w:abstractNumId w:val="12"/>
  </w:num>
  <w:num w:numId="12">
    <w:abstractNumId w:val="29"/>
  </w:num>
  <w:num w:numId="13">
    <w:abstractNumId w:val="0"/>
  </w:num>
  <w:num w:numId="14">
    <w:abstractNumId w:val="17"/>
  </w:num>
  <w:num w:numId="15">
    <w:abstractNumId w:val="9"/>
  </w:num>
  <w:num w:numId="16">
    <w:abstractNumId w:val="1"/>
  </w:num>
  <w:num w:numId="17">
    <w:abstractNumId w:val="24"/>
  </w:num>
  <w:num w:numId="18">
    <w:abstractNumId w:val="26"/>
  </w:num>
  <w:num w:numId="19">
    <w:abstractNumId w:val="28"/>
  </w:num>
  <w:num w:numId="20">
    <w:abstractNumId w:val="19"/>
  </w:num>
  <w:num w:numId="21">
    <w:abstractNumId w:val="15"/>
  </w:num>
  <w:num w:numId="22">
    <w:abstractNumId w:val="25"/>
  </w:num>
  <w:num w:numId="23">
    <w:abstractNumId w:val="7"/>
  </w:num>
  <w:num w:numId="24">
    <w:abstractNumId w:val="11"/>
  </w:num>
  <w:num w:numId="25">
    <w:abstractNumId w:val="4"/>
  </w:num>
  <w:num w:numId="26">
    <w:abstractNumId w:val="10"/>
  </w:num>
  <w:num w:numId="27">
    <w:abstractNumId w:val="31"/>
  </w:num>
  <w:num w:numId="28">
    <w:abstractNumId w:val="20"/>
  </w:num>
  <w:num w:numId="29">
    <w:abstractNumId w:val="18"/>
  </w:num>
  <w:num w:numId="30">
    <w:abstractNumId w:val="27"/>
  </w:num>
  <w:num w:numId="31">
    <w:abstractNumId w:val="3"/>
  </w:num>
  <w:num w:numId="32">
    <w:abstractNumId w:val="13"/>
  </w:num>
  <w:num w:numId="33">
    <w:abstractNumId w:val="22"/>
  </w:num>
  <w:num w:numId="34">
    <w:abstractNumId w:val="14"/>
  </w:num>
  <w:num w:numId="35">
    <w:abstractNumId w:val="34"/>
  </w:num>
  <w:num w:numId="36">
    <w:abstractNumId w:val="33"/>
  </w:num>
  <w:num w:numId="37">
    <w:abstractNumId w:val="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E7"/>
    <w:rsid w:val="00002220"/>
    <w:rsid w:val="00002DBE"/>
    <w:rsid w:val="000045A9"/>
    <w:rsid w:val="00006AAE"/>
    <w:rsid w:val="00006FE8"/>
    <w:rsid w:val="000119C5"/>
    <w:rsid w:val="00013C96"/>
    <w:rsid w:val="00014E0C"/>
    <w:rsid w:val="000201AC"/>
    <w:rsid w:val="00024027"/>
    <w:rsid w:val="000243D8"/>
    <w:rsid w:val="00027E76"/>
    <w:rsid w:val="00032BAC"/>
    <w:rsid w:val="0003446E"/>
    <w:rsid w:val="00034C09"/>
    <w:rsid w:val="000360C5"/>
    <w:rsid w:val="00044246"/>
    <w:rsid w:val="00052780"/>
    <w:rsid w:val="000546D3"/>
    <w:rsid w:val="000546DA"/>
    <w:rsid w:val="00056EC7"/>
    <w:rsid w:val="00062085"/>
    <w:rsid w:val="00063D44"/>
    <w:rsid w:val="00064FDC"/>
    <w:rsid w:val="00065F63"/>
    <w:rsid w:val="000677FB"/>
    <w:rsid w:val="00067A8E"/>
    <w:rsid w:val="000716D2"/>
    <w:rsid w:val="00074ACE"/>
    <w:rsid w:val="00074B1B"/>
    <w:rsid w:val="00075B3B"/>
    <w:rsid w:val="00081244"/>
    <w:rsid w:val="00081C69"/>
    <w:rsid w:val="00092377"/>
    <w:rsid w:val="0009459A"/>
    <w:rsid w:val="0009467C"/>
    <w:rsid w:val="000A0471"/>
    <w:rsid w:val="000A73D9"/>
    <w:rsid w:val="000B10D4"/>
    <w:rsid w:val="000B276A"/>
    <w:rsid w:val="000B4AD6"/>
    <w:rsid w:val="000B56E7"/>
    <w:rsid w:val="000C0208"/>
    <w:rsid w:val="000C1D15"/>
    <w:rsid w:val="000C4441"/>
    <w:rsid w:val="000C4DA4"/>
    <w:rsid w:val="000C685F"/>
    <w:rsid w:val="000D62D7"/>
    <w:rsid w:val="000E5162"/>
    <w:rsid w:val="000F5665"/>
    <w:rsid w:val="001015A8"/>
    <w:rsid w:val="00101E2D"/>
    <w:rsid w:val="0010248C"/>
    <w:rsid w:val="00105BEC"/>
    <w:rsid w:val="00112DD8"/>
    <w:rsid w:val="00113419"/>
    <w:rsid w:val="00114CAC"/>
    <w:rsid w:val="00116FA0"/>
    <w:rsid w:val="00122AEC"/>
    <w:rsid w:val="001304E7"/>
    <w:rsid w:val="00130567"/>
    <w:rsid w:val="00130DCB"/>
    <w:rsid w:val="00130ECA"/>
    <w:rsid w:val="00131282"/>
    <w:rsid w:val="001316C2"/>
    <w:rsid w:val="00131763"/>
    <w:rsid w:val="00131D5F"/>
    <w:rsid w:val="001338F8"/>
    <w:rsid w:val="00136206"/>
    <w:rsid w:val="0014447A"/>
    <w:rsid w:val="00150FA5"/>
    <w:rsid w:val="00151B92"/>
    <w:rsid w:val="001526ED"/>
    <w:rsid w:val="00153069"/>
    <w:rsid w:val="001555A0"/>
    <w:rsid w:val="00157C96"/>
    <w:rsid w:val="0016113D"/>
    <w:rsid w:val="0016489C"/>
    <w:rsid w:val="00170ED5"/>
    <w:rsid w:val="001738B1"/>
    <w:rsid w:val="0017738E"/>
    <w:rsid w:val="00177B6A"/>
    <w:rsid w:val="00180DA7"/>
    <w:rsid w:val="00181A96"/>
    <w:rsid w:val="0018216F"/>
    <w:rsid w:val="001855D2"/>
    <w:rsid w:val="00186ED8"/>
    <w:rsid w:val="00187149"/>
    <w:rsid w:val="00192634"/>
    <w:rsid w:val="0019504A"/>
    <w:rsid w:val="001A2935"/>
    <w:rsid w:val="001A4B9F"/>
    <w:rsid w:val="001A6006"/>
    <w:rsid w:val="001A7878"/>
    <w:rsid w:val="001A7BC1"/>
    <w:rsid w:val="001B5F6B"/>
    <w:rsid w:val="001B740B"/>
    <w:rsid w:val="001C2FFF"/>
    <w:rsid w:val="001D454A"/>
    <w:rsid w:val="001D7954"/>
    <w:rsid w:val="001E2F2E"/>
    <w:rsid w:val="001E4D9B"/>
    <w:rsid w:val="001F18E0"/>
    <w:rsid w:val="001F2A55"/>
    <w:rsid w:val="001F4998"/>
    <w:rsid w:val="0020333E"/>
    <w:rsid w:val="00203672"/>
    <w:rsid w:val="0020467C"/>
    <w:rsid w:val="002113BA"/>
    <w:rsid w:val="002127D0"/>
    <w:rsid w:val="00212829"/>
    <w:rsid w:val="00215347"/>
    <w:rsid w:val="00221C4A"/>
    <w:rsid w:val="002308BD"/>
    <w:rsid w:val="0023231E"/>
    <w:rsid w:val="00235046"/>
    <w:rsid w:val="002443FE"/>
    <w:rsid w:val="00244904"/>
    <w:rsid w:val="0024529C"/>
    <w:rsid w:val="00245851"/>
    <w:rsid w:val="00265AEE"/>
    <w:rsid w:val="0027327A"/>
    <w:rsid w:val="0027417B"/>
    <w:rsid w:val="002764BA"/>
    <w:rsid w:val="00277919"/>
    <w:rsid w:val="002831E1"/>
    <w:rsid w:val="00284DA1"/>
    <w:rsid w:val="002862FC"/>
    <w:rsid w:val="00296F33"/>
    <w:rsid w:val="002971E7"/>
    <w:rsid w:val="002A1268"/>
    <w:rsid w:val="002A20A5"/>
    <w:rsid w:val="002A24CA"/>
    <w:rsid w:val="002A3E30"/>
    <w:rsid w:val="002B21AF"/>
    <w:rsid w:val="002B428C"/>
    <w:rsid w:val="002B4921"/>
    <w:rsid w:val="002C1407"/>
    <w:rsid w:val="002C4CFF"/>
    <w:rsid w:val="002C65E9"/>
    <w:rsid w:val="002C7DD2"/>
    <w:rsid w:val="002D2C43"/>
    <w:rsid w:val="002E1C95"/>
    <w:rsid w:val="002E1F7D"/>
    <w:rsid w:val="002E2E34"/>
    <w:rsid w:val="002E5688"/>
    <w:rsid w:val="002F081D"/>
    <w:rsid w:val="002F130F"/>
    <w:rsid w:val="002F2188"/>
    <w:rsid w:val="002F4161"/>
    <w:rsid w:val="0030615C"/>
    <w:rsid w:val="00314CD3"/>
    <w:rsid w:val="0032074B"/>
    <w:rsid w:val="003229C9"/>
    <w:rsid w:val="00333456"/>
    <w:rsid w:val="003343C1"/>
    <w:rsid w:val="00335752"/>
    <w:rsid w:val="00335900"/>
    <w:rsid w:val="00335B39"/>
    <w:rsid w:val="00343653"/>
    <w:rsid w:val="003535BD"/>
    <w:rsid w:val="003541DD"/>
    <w:rsid w:val="003555D2"/>
    <w:rsid w:val="0036320C"/>
    <w:rsid w:val="00363DB7"/>
    <w:rsid w:val="003830E6"/>
    <w:rsid w:val="003831C5"/>
    <w:rsid w:val="00384627"/>
    <w:rsid w:val="00384B8B"/>
    <w:rsid w:val="00385A8A"/>
    <w:rsid w:val="003879DE"/>
    <w:rsid w:val="00392899"/>
    <w:rsid w:val="003A075E"/>
    <w:rsid w:val="003A1CCC"/>
    <w:rsid w:val="003A243C"/>
    <w:rsid w:val="003A51F7"/>
    <w:rsid w:val="003A676E"/>
    <w:rsid w:val="003B1D76"/>
    <w:rsid w:val="003B5ABA"/>
    <w:rsid w:val="003B7E74"/>
    <w:rsid w:val="003C39D0"/>
    <w:rsid w:val="003D380F"/>
    <w:rsid w:val="003D3A80"/>
    <w:rsid w:val="003D4072"/>
    <w:rsid w:val="003D5DB7"/>
    <w:rsid w:val="003D6BBA"/>
    <w:rsid w:val="003E20B7"/>
    <w:rsid w:val="003E4063"/>
    <w:rsid w:val="003E458B"/>
    <w:rsid w:val="003E46E7"/>
    <w:rsid w:val="003F6833"/>
    <w:rsid w:val="00400AA2"/>
    <w:rsid w:val="00401B26"/>
    <w:rsid w:val="00403BAB"/>
    <w:rsid w:val="00404720"/>
    <w:rsid w:val="00405DC3"/>
    <w:rsid w:val="00410C1B"/>
    <w:rsid w:val="004127FB"/>
    <w:rsid w:val="00413307"/>
    <w:rsid w:val="00414AC1"/>
    <w:rsid w:val="00417AD9"/>
    <w:rsid w:val="00421070"/>
    <w:rsid w:val="0043142D"/>
    <w:rsid w:val="0043281A"/>
    <w:rsid w:val="004339AD"/>
    <w:rsid w:val="00440DA5"/>
    <w:rsid w:val="00441548"/>
    <w:rsid w:val="00446A71"/>
    <w:rsid w:val="00450DB2"/>
    <w:rsid w:val="00451CB8"/>
    <w:rsid w:val="00452CFF"/>
    <w:rsid w:val="00457021"/>
    <w:rsid w:val="004625BD"/>
    <w:rsid w:val="00462699"/>
    <w:rsid w:val="00465818"/>
    <w:rsid w:val="004676AD"/>
    <w:rsid w:val="00482C83"/>
    <w:rsid w:val="00483433"/>
    <w:rsid w:val="0049066B"/>
    <w:rsid w:val="0049144B"/>
    <w:rsid w:val="004925BD"/>
    <w:rsid w:val="004A4A26"/>
    <w:rsid w:val="004A6838"/>
    <w:rsid w:val="004A7C67"/>
    <w:rsid w:val="004A7F35"/>
    <w:rsid w:val="004B0CDB"/>
    <w:rsid w:val="004B2344"/>
    <w:rsid w:val="004B6F7B"/>
    <w:rsid w:val="004C5EDD"/>
    <w:rsid w:val="004D021B"/>
    <w:rsid w:val="004D0B58"/>
    <w:rsid w:val="004D27DC"/>
    <w:rsid w:val="004D2B2F"/>
    <w:rsid w:val="004D3062"/>
    <w:rsid w:val="004D3D11"/>
    <w:rsid w:val="004D5428"/>
    <w:rsid w:val="004E0EDE"/>
    <w:rsid w:val="004E6A5E"/>
    <w:rsid w:val="004E6F45"/>
    <w:rsid w:val="005057E9"/>
    <w:rsid w:val="00507DF4"/>
    <w:rsid w:val="00507E0D"/>
    <w:rsid w:val="005109FF"/>
    <w:rsid w:val="00511D40"/>
    <w:rsid w:val="005158A0"/>
    <w:rsid w:val="0051663C"/>
    <w:rsid w:val="00516DDE"/>
    <w:rsid w:val="00520D4D"/>
    <w:rsid w:val="005215D5"/>
    <w:rsid w:val="00522200"/>
    <w:rsid w:val="0052642F"/>
    <w:rsid w:val="005349BB"/>
    <w:rsid w:val="00537B3A"/>
    <w:rsid w:val="005405ED"/>
    <w:rsid w:val="00546206"/>
    <w:rsid w:val="005676E8"/>
    <w:rsid w:val="00570491"/>
    <w:rsid w:val="00572C02"/>
    <w:rsid w:val="0058167E"/>
    <w:rsid w:val="00587DC5"/>
    <w:rsid w:val="00590EBA"/>
    <w:rsid w:val="005944B3"/>
    <w:rsid w:val="005961F6"/>
    <w:rsid w:val="005A13D9"/>
    <w:rsid w:val="005A20A1"/>
    <w:rsid w:val="005B16F8"/>
    <w:rsid w:val="005B5712"/>
    <w:rsid w:val="005B59CD"/>
    <w:rsid w:val="005D2829"/>
    <w:rsid w:val="005D32EB"/>
    <w:rsid w:val="005D57D8"/>
    <w:rsid w:val="005F1224"/>
    <w:rsid w:val="005F163A"/>
    <w:rsid w:val="005F364B"/>
    <w:rsid w:val="005F453E"/>
    <w:rsid w:val="00600A20"/>
    <w:rsid w:val="00600A99"/>
    <w:rsid w:val="00605526"/>
    <w:rsid w:val="0060790C"/>
    <w:rsid w:val="00610581"/>
    <w:rsid w:val="00610AA8"/>
    <w:rsid w:val="00612906"/>
    <w:rsid w:val="00613508"/>
    <w:rsid w:val="006209C8"/>
    <w:rsid w:val="00623916"/>
    <w:rsid w:val="00626DC3"/>
    <w:rsid w:val="00627690"/>
    <w:rsid w:val="00630A38"/>
    <w:rsid w:val="00633667"/>
    <w:rsid w:val="00635573"/>
    <w:rsid w:val="0063778B"/>
    <w:rsid w:val="00640386"/>
    <w:rsid w:val="006516F6"/>
    <w:rsid w:val="00651ECA"/>
    <w:rsid w:val="00651F82"/>
    <w:rsid w:val="006528C6"/>
    <w:rsid w:val="00652A4C"/>
    <w:rsid w:val="00652C2B"/>
    <w:rsid w:val="00653062"/>
    <w:rsid w:val="00654A74"/>
    <w:rsid w:val="00660F92"/>
    <w:rsid w:val="00664718"/>
    <w:rsid w:val="00671A96"/>
    <w:rsid w:val="006826D5"/>
    <w:rsid w:val="0068367E"/>
    <w:rsid w:val="00685A1D"/>
    <w:rsid w:val="006864A6"/>
    <w:rsid w:val="00687EB7"/>
    <w:rsid w:val="00691D4B"/>
    <w:rsid w:val="006A16AF"/>
    <w:rsid w:val="006A29BA"/>
    <w:rsid w:val="006A2F3D"/>
    <w:rsid w:val="006A3A5C"/>
    <w:rsid w:val="006A3E9F"/>
    <w:rsid w:val="006A5D29"/>
    <w:rsid w:val="006C09FA"/>
    <w:rsid w:val="006C23A6"/>
    <w:rsid w:val="006C3A39"/>
    <w:rsid w:val="006C75C3"/>
    <w:rsid w:val="006D0D60"/>
    <w:rsid w:val="006D1EB3"/>
    <w:rsid w:val="006D2545"/>
    <w:rsid w:val="006D630E"/>
    <w:rsid w:val="006E1DA5"/>
    <w:rsid w:val="006F082A"/>
    <w:rsid w:val="00700A06"/>
    <w:rsid w:val="00701ECA"/>
    <w:rsid w:val="00704C0B"/>
    <w:rsid w:val="00704FCE"/>
    <w:rsid w:val="00705957"/>
    <w:rsid w:val="00713168"/>
    <w:rsid w:val="007143DB"/>
    <w:rsid w:val="007144BB"/>
    <w:rsid w:val="00724D14"/>
    <w:rsid w:val="00730067"/>
    <w:rsid w:val="00730D6D"/>
    <w:rsid w:val="007318F9"/>
    <w:rsid w:val="007367DD"/>
    <w:rsid w:val="00744E00"/>
    <w:rsid w:val="0074608B"/>
    <w:rsid w:val="00751F8D"/>
    <w:rsid w:val="00753FAB"/>
    <w:rsid w:val="00760649"/>
    <w:rsid w:val="007609E3"/>
    <w:rsid w:val="007625C5"/>
    <w:rsid w:val="00763CAE"/>
    <w:rsid w:val="0077059C"/>
    <w:rsid w:val="00771245"/>
    <w:rsid w:val="00776081"/>
    <w:rsid w:val="00787E0F"/>
    <w:rsid w:val="00794BF1"/>
    <w:rsid w:val="007964CE"/>
    <w:rsid w:val="007A49E0"/>
    <w:rsid w:val="007A77D2"/>
    <w:rsid w:val="007B0331"/>
    <w:rsid w:val="007C1CB5"/>
    <w:rsid w:val="007C4192"/>
    <w:rsid w:val="007C63B8"/>
    <w:rsid w:val="007C694A"/>
    <w:rsid w:val="007D28EF"/>
    <w:rsid w:val="007D452D"/>
    <w:rsid w:val="007D4734"/>
    <w:rsid w:val="007E00B1"/>
    <w:rsid w:val="007E6A89"/>
    <w:rsid w:val="007F55A0"/>
    <w:rsid w:val="007F5E66"/>
    <w:rsid w:val="00800570"/>
    <w:rsid w:val="00803EB0"/>
    <w:rsid w:val="00806612"/>
    <w:rsid w:val="00807570"/>
    <w:rsid w:val="00812881"/>
    <w:rsid w:val="008175CD"/>
    <w:rsid w:val="00820E5D"/>
    <w:rsid w:val="00823691"/>
    <w:rsid w:val="008269BD"/>
    <w:rsid w:val="008457EA"/>
    <w:rsid w:val="00847118"/>
    <w:rsid w:val="00847976"/>
    <w:rsid w:val="008559BD"/>
    <w:rsid w:val="00857708"/>
    <w:rsid w:val="00857718"/>
    <w:rsid w:val="00860687"/>
    <w:rsid w:val="00860B55"/>
    <w:rsid w:val="00860FA3"/>
    <w:rsid w:val="008657DB"/>
    <w:rsid w:val="00865EBF"/>
    <w:rsid w:val="0087047E"/>
    <w:rsid w:val="008712E4"/>
    <w:rsid w:val="00871783"/>
    <w:rsid w:val="00873C68"/>
    <w:rsid w:val="00875F8E"/>
    <w:rsid w:val="00876945"/>
    <w:rsid w:val="0088129D"/>
    <w:rsid w:val="0088379B"/>
    <w:rsid w:val="008850A0"/>
    <w:rsid w:val="00885584"/>
    <w:rsid w:val="0089256C"/>
    <w:rsid w:val="00893636"/>
    <w:rsid w:val="00893810"/>
    <w:rsid w:val="008972A6"/>
    <w:rsid w:val="008979CC"/>
    <w:rsid w:val="008A5214"/>
    <w:rsid w:val="008B0FB5"/>
    <w:rsid w:val="008B3E17"/>
    <w:rsid w:val="008B4F81"/>
    <w:rsid w:val="008B73EF"/>
    <w:rsid w:val="008C0AA1"/>
    <w:rsid w:val="008C3FFD"/>
    <w:rsid w:val="008C4E15"/>
    <w:rsid w:val="008D550F"/>
    <w:rsid w:val="008D77B3"/>
    <w:rsid w:val="008E32B6"/>
    <w:rsid w:val="008E447F"/>
    <w:rsid w:val="008E4EBB"/>
    <w:rsid w:val="008E5810"/>
    <w:rsid w:val="008F0A91"/>
    <w:rsid w:val="008F187C"/>
    <w:rsid w:val="008F308F"/>
    <w:rsid w:val="008F40D3"/>
    <w:rsid w:val="008F729B"/>
    <w:rsid w:val="00904C5C"/>
    <w:rsid w:val="00906EE5"/>
    <w:rsid w:val="00907F0E"/>
    <w:rsid w:val="00910965"/>
    <w:rsid w:val="00910B0C"/>
    <w:rsid w:val="00911A76"/>
    <w:rsid w:val="009205FF"/>
    <w:rsid w:val="00921964"/>
    <w:rsid w:val="00924A9F"/>
    <w:rsid w:val="00926EF4"/>
    <w:rsid w:val="009317A6"/>
    <w:rsid w:val="009343E2"/>
    <w:rsid w:val="00934C6B"/>
    <w:rsid w:val="00935538"/>
    <w:rsid w:val="00935F81"/>
    <w:rsid w:val="00941FE3"/>
    <w:rsid w:val="0094505B"/>
    <w:rsid w:val="009452EB"/>
    <w:rsid w:val="009457DB"/>
    <w:rsid w:val="009468F8"/>
    <w:rsid w:val="00950D6C"/>
    <w:rsid w:val="00954887"/>
    <w:rsid w:val="00961246"/>
    <w:rsid w:val="00962807"/>
    <w:rsid w:val="00962ACF"/>
    <w:rsid w:val="00965B07"/>
    <w:rsid w:val="009851CE"/>
    <w:rsid w:val="009A041E"/>
    <w:rsid w:val="009A27AA"/>
    <w:rsid w:val="009A31E1"/>
    <w:rsid w:val="009A336C"/>
    <w:rsid w:val="009C4FA9"/>
    <w:rsid w:val="009D197C"/>
    <w:rsid w:val="009D3571"/>
    <w:rsid w:val="009E0F0B"/>
    <w:rsid w:val="009E4B49"/>
    <w:rsid w:val="009E79D2"/>
    <w:rsid w:val="009F0040"/>
    <w:rsid w:val="009F0C53"/>
    <w:rsid w:val="009F210F"/>
    <w:rsid w:val="009F5D1C"/>
    <w:rsid w:val="00A04BC7"/>
    <w:rsid w:val="00A069CA"/>
    <w:rsid w:val="00A07A7F"/>
    <w:rsid w:val="00A11CD0"/>
    <w:rsid w:val="00A13BBA"/>
    <w:rsid w:val="00A14F36"/>
    <w:rsid w:val="00A1745A"/>
    <w:rsid w:val="00A206D5"/>
    <w:rsid w:val="00A2098B"/>
    <w:rsid w:val="00A21373"/>
    <w:rsid w:val="00A21DE4"/>
    <w:rsid w:val="00A238FB"/>
    <w:rsid w:val="00A3130F"/>
    <w:rsid w:val="00A3196F"/>
    <w:rsid w:val="00A32A1D"/>
    <w:rsid w:val="00A34BAF"/>
    <w:rsid w:val="00A3582F"/>
    <w:rsid w:val="00A368AC"/>
    <w:rsid w:val="00A37D46"/>
    <w:rsid w:val="00A415A8"/>
    <w:rsid w:val="00A42B84"/>
    <w:rsid w:val="00A43E38"/>
    <w:rsid w:val="00A45299"/>
    <w:rsid w:val="00A511BA"/>
    <w:rsid w:val="00A51F38"/>
    <w:rsid w:val="00A64C7F"/>
    <w:rsid w:val="00A65B8B"/>
    <w:rsid w:val="00A65BA4"/>
    <w:rsid w:val="00A761F5"/>
    <w:rsid w:val="00A76EAB"/>
    <w:rsid w:val="00A834C5"/>
    <w:rsid w:val="00A97ED2"/>
    <w:rsid w:val="00AA180A"/>
    <w:rsid w:val="00AA7BB0"/>
    <w:rsid w:val="00AB1063"/>
    <w:rsid w:val="00AB2568"/>
    <w:rsid w:val="00AB497E"/>
    <w:rsid w:val="00AB6634"/>
    <w:rsid w:val="00AC0C57"/>
    <w:rsid w:val="00AC1DD2"/>
    <w:rsid w:val="00AC55DB"/>
    <w:rsid w:val="00AC7B0D"/>
    <w:rsid w:val="00AC7C4D"/>
    <w:rsid w:val="00AD0EFA"/>
    <w:rsid w:val="00AD50FD"/>
    <w:rsid w:val="00AE0BF2"/>
    <w:rsid w:val="00AE0E1E"/>
    <w:rsid w:val="00AE4A00"/>
    <w:rsid w:val="00B022D2"/>
    <w:rsid w:val="00B04D11"/>
    <w:rsid w:val="00B07CE6"/>
    <w:rsid w:val="00B12BD9"/>
    <w:rsid w:val="00B21158"/>
    <w:rsid w:val="00B266C5"/>
    <w:rsid w:val="00B34C8A"/>
    <w:rsid w:val="00B411A6"/>
    <w:rsid w:val="00B41295"/>
    <w:rsid w:val="00B43095"/>
    <w:rsid w:val="00B4482E"/>
    <w:rsid w:val="00B46AD3"/>
    <w:rsid w:val="00B47232"/>
    <w:rsid w:val="00B479D0"/>
    <w:rsid w:val="00B518F8"/>
    <w:rsid w:val="00B54FA5"/>
    <w:rsid w:val="00B55580"/>
    <w:rsid w:val="00B57E97"/>
    <w:rsid w:val="00B60A68"/>
    <w:rsid w:val="00B6327F"/>
    <w:rsid w:val="00B660AB"/>
    <w:rsid w:val="00B67512"/>
    <w:rsid w:val="00B704BA"/>
    <w:rsid w:val="00B75D54"/>
    <w:rsid w:val="00B76D99"/>
    <w:rsid w:val="00B7747D"/>
    <w:rsid w:val="00B77A91"/>
    <w:rsid w:val="00B81B81"/>
    <w:rsid w:val="00B85380"/>
    <w:rsid w:val="00B873CF"/>
    <w:rsid w:val="00B931B3"/>
    <w:rsid w:val="00B933F0"/>
    <w:rsid w:val="00B942F7"/>
    <w:rsid w:val="00B97360"/>
    <w:rsid w:val="00BA074C"/>
    <w:rsid w:val="00BA1972"/>
    <w:rsid w:val="00BA2123"/>
    <w:rsid w:val="00BB09C6"/>
    <w:rsid w:val="00BB0E2B"/>
    <w:rsid w:val="00BB3C15"/>
    <w:rsid w:val="00BC6321"/>
    <w:rsid w:val="00BD205D"/>
    <w:rsid w:val="00BD2367"/>
    <w:rsid w:val="00BD4EB9"/>
    <w:rsid w:val="00BD67E4"/>
    <w:rsid w:val="00BD7F2B"/>
    <w:rsid w:val="00BE18CA"/>
    <w:rsid w:val="00BE4902"/>
    <w:rsid w:val="00BE4E24"/>
    <w:rsid w:val="00BE7EF7"/>
    <w:rsid w:val="00BF1CE0"/>
    <w:rsid w:val="00BF3F42"/>
    <w:rsid w:val="00BF79A0"/>
    <w:rsid w:val="00C0290A"/>
    <w:rsid w:val="00C03DA2"/>
    <w:rsid w:val="00C07990"/>
    <w:rsid w:val="00C16DB9"/>
    <w:rsid w:val="00C17616"/>
    <w:rsid w:val="00C2054F"/>
    <w:rsid w:val="00C21DAA"/>
    <w:rsid w:val="00C233F8"/>
    <w:rsid w:val="00C246D9"/>
    <w:rsid w:val="00C263EA"/>
    <w:rsid w:val="00C30F2E"/>
    <w:rsid w:val="00C3627C"/>
    <w:rsid w:val="00C4009C"/>
    <w:rsid w:val="00C40F64"/>
    <w:rsid w:val="00C412A0"/>
    <w:rsid w:val="00C468F4"/>
    <w:rsid w:val="00C6002E"/>
    <w:rsid w:val="00C62736"/>
    <w:rsid w:val="00C62843"/>
    <w:rsid w:val="00C63A40"/>
    <w:rsid w:val="00C75BBE"/>
    <w:rsid w:val="00C761ED"/>
    <w:rsid w:val="00C77AE0"/>
    <w:rsid w:val="00C81502"/>
    <w:rsid w:val="00C85E81"/>
    <w:rsid w:val="00C93878"/>
    <w:rsid w:val="00C93CE0"/>
    <w:rsid w:val="00C944E6"/>
    <w:rsid w:val="00CA72C1"/>
    <w:rsid w:val="00CA73A8"/>
    <w:rsid w:val="00CB0B5A"/>
    <w:rsid w:val="00CB43AC"/>
    <w:rsid w:val="00CB4B00"/>
    <w:rsid w:val="00CB4D1C"/>
    <w:rsid w:val="00CB4DFA"/>
    <w:rsid w:val="00CB665C"/>
    <w:rsid w:val="00CC1B8D"/>
    <w:rsid w:val="00CC3880"/>
    <w:rsid w:val="00CD1582"/>
    <w:rsid w:val="00CD1FC1"/>
    <w:rsid w:val="00CD763E"/>
    <w:rsid w:val="00CD79A9"/>
    <w:rsid w:val="00CE16A6"/>
    <w:rsid w:val="00CF257B"/>
    <w:rsid w:val="00CF2C57"/>
    <w:rsid w:val="00CF649F"/>
    <w:rsid w:val="00CF7858"/>
    <w:rsid w:val="00D01047"/>
    <w:rsid w:val="00D02B27"/>
    <w:rsid w:val="00D03553"/>
    <w:rsid w:val="00D05BD9"/>
    <w:rsid w:val="00D10348"/>
    <w:rsid w:val="00D1234D"/>
    <w:rsid w:val="00D127E5"/>
    <w:rsid w:val="00D16419"/>
    <w:rsid w:val="00D22101"/>
    <w:rsid w:val="00D22D97"/>
    <w:rsid w:val="00D23421"/>
    <w:rsid w:val="00D238B9"/>
    <w:rsid w:val="00D26814"/>
    <w:rsid w:val="00D322CD"/>
    <w:rsid w:val="00D34658"/>
    <w:rsid w:val="00D401A9"/>
    <w:rsid w:val="00D4186E"/>
    <w:rsid w:val="00D432CF"/>
    <w:rsid w:val="00D45DB5"/>
    <w:rsid w:val="00D5071E"/>
    <w:rsid w:val="00D507E8"/>
    <w:rsid w:val="00D50DA7"/>
    <w:rsid w:val="00D57DFB"/>
    <w:rsid w:val="00D65077"/>
    <w:rsid w:val="00D7251B"/>
    <w:rsid w:val="00D77771"/>
    <w:rsid w:val="00D80670"/>
    <w:rsid w:val="00D850A6"/>
    <w:rsid w:val="00D96AA3"/>
    <w:rsid w:val="00D96CD7"/>
    <w:rsid w:val="00DA0BFF"/>
    <w:rsid w:val="00DA2199"/>
    <w:rsid w:val="00DA2AF0"/>
    <w:rsid w:val="00DA4E1D"/>
    <w:rsid w:val="00DB2F7C"/>
    <w:rsid w:val="00DB3C96"/>
    <w:rsid w:val="00DB4D55"/>
    <w:rsid w:val="00DC345E"/>
    <w:rsid w:val="00DC509D"/>
    <w:rsid w:val="00DC7CF5"/>
    <w:rsid w:val="00DD0BCC"/>
    <w:rsid w:val="00DD6959"/>
    <w:rsid w:val="00DD71A0"/>
    <w:rsid w:val="00DE3586"/>
    <w:rsid w:val="00DE3881"/>
    <w:rsid w:val="00DE5154"/>
    <w:rsid w:val="00DF7210"/>
    <w:rsid w:val="00E00E98"/>
    <w:rsid w:val="00E06B88"/>
    <w:rsid w:val="00E071FD"/>
    <w:rsid w:val="00E12DB3"/>
    <w:rsid w:val="00E1360F"/>
    <w:rsid w:val="00E151A4"/>
    <w:rsid w:val="00E17511"/>
    <w:rsid w:val="00E216F4"/>
    <w:rsid w:val="00E27FA4"/>
    <w:rsid w:val="00E31825"/>
    <w:rsid w:val="00E3185F"/>
    <w:rsid w:val="00E31F0B"/>
    <w:rsid w:val="00E417B6"/>
    <w:rsid w:val="00E45A8A"/>
    <w:rsid w:val="00E53175"/>
    <w:rsid w:val="00E60C36"/>
    <w:rsid w:val="00E61762"/>
    <w:rsid w:val="00E62D4A"/>
    <w:rsid w:val="00E6311A"/>
    <w:rsid w:val="00E6416C"/>
    <w:rsid w:val="00E6516D"/>
    <w:rsid w:val="00E70261"/>
    <w:rsid w:val="00E83030"/>
    <w:rsid w:val="00E84F55"/>
    <w:rsid w:val="00E8547A"/>
    <w:rsid w:val="00E854AB"/>
    <w:rsid w:val="00E9348C"/>
    <w:rsid w:val="00E93B69"/>
    <w:rsid w:val="00E94434"/>
    <w:rsid w:val="00EA0593"/>
    <w:rsid w:val="00EA1A67"/>
    <w:rsid w:val="00EA35E6"/>
    <w:rsid w:val="00EB0781"/>
    <w:rsid w:val="00EB12EB"/>
    <w:rsid w:val="00EB4897"/>
    <w:rsid w:val="00EC1790"/>
    <w:rsid w:val="00EC20A8"/>
    <w:rsid w:val="00EC2926"/>
    <w:rsid w:val="00ED0374"/>
    <w:rsid w:val="00ED1720"/>
    <w:rsid w:val="00ED4816"/>
    <w:rsid w:val="00ED4BC9"/>
    <w:rsid w:val="00ED5635"/>
    <w:rsid w:val="00ED69A9"/>
    <w:rsid w:val="00ED7648"/>
    <w:rsid w:val="00EE0F4D"/>
    <w:rsid w:val="00EE36DD"/>
    <w:rsid w:val="00F00CE8"/>
    <w:rsid w:val="00F03464"/>
    <w:rsid w:val="00F11CC5"/>
    <w:rsid w:val="00F14B60"/>
    <w:rsid w:val="00F152FB"/>
    <w:rsid w:val="00F160AB"/>
    <w:rsid w:val="00F213DD"/>
    <w:rsid w:val="00F23DB8"/>
    <w:rsid w:val="00F243B8"/>
    <w:rsid w:val="00F31221"/>
    <w:rsid w:val="00F31ED1"/>
    <w:rsid w:val="00F33D65"/>
    <w:rsid w:val="00F35A80"/>
    <w:rsid w:val="00F365B7"/>
    <w:rsid w:val="00F41D6B"/>
    <w:rsid w:val="00F46067"/>
    <w:rsid w:val="00F51506"/>
    <w:rsid w:val="00F52422"/>
    <w:rsid w:val="00F530C0"/>
    <w:rsid w:val="00F55777"/>
    <w:rsid w:val="00F56D16"/>
    <w:rsid w:val="00F60200"/>
    <w:rsid w:val="00F61706"/>
    <w:rsid w:val="00F622CF"/>
    <w:rsid w:val="00F62DF2"/>
    <w:rsid w:val="00F72297"/>
    <w:rsid w:val="00F7497F"/>
    <w:rsid w:val="00F74C3F"/>
    <w:rsid w:val="00F76DAE"/>
    <w:rsid w:val="00F7722D"/>
    <w:rsid w:val="00F77CC7"/>
    <w:rsid w:val="00F80C31"/>
    <w:rsid w:val="00F8217B"/>
    <w:rsid w:val="00F84960"/>
    <w:rsid w:val="00F86EEB"/>
    <w:rsid w:val="00F87F87"/>
    <w:rsid w:val="00F912F7"/>
    <w:rsid w:val="00F9193B"/>
    <w:rsid w:val="00F932CA"/>
    <w:rsid w:val="00F97038"/>
    <w:rsid w:val="00FA00D4"/>
    <w:rsid w:val="00FA1395"/>
    <w:rsid w:val="00FA3489"/>
    <w:rsid w:val="00FA6472"/>
    <w:rsid w:val="00FA6F96"/>
    <w:rsid w:val="00FB5A71"/>
    <w:rsid w:val="00FC6775"/>
    <w:rsid w:val="00FC7CC4"/>
    <w:rsid w:val="00FD0EB0"/>
    <w:rsid w:val="00FD2AD0"/>
    <w:rsid w:val="00FE078B"/>
    <w:rsid w:val="00FE0E46"/>
    <w:rsid w:val="00FE3288"/>
    <w:rsid w:val="00FE374B"/>
    <w:rsid w:val="00FE6558"/>
    <w:rsid w:val="00FF00E7"/>
    <w:rsid w:val="00FF0E36"/>
    <w:rsid w:val="00FF2B58"/>
    <w:rsid w:val="00FF4C58"/>
    <w:rsid w:val="00FF7080"/>
    <w:rsid w:val="00FF7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40019A6E"/>
  <w15:chartTrackingRefBased/>
  <w15:docId w15:val="{32CB3D3D-5D3F-416C-9F04-1BA43B30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3F8"/>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920"/>
      <w:outlineLvl w:val="0"/>
    </w:pPr>
    <w:rPr>
      <w:rFonts w:ascii="CG Times" w:hAnsi="CG Times"/>
      <w:sz w:val="24"/>
    </w:rPr>
  </w:style>
  <w:style w:type="paragraph" w:styleId="Heading2">
    <w:name w:val="heading 2"/>
    <w:basedOn w:val="Normal"/>
    <w:next w:val="Normal"/>
    <w:qFormat/>
    <w:pPr>
      <w:keepNext/>
      <w:tabs>
        <w:tab w:val="center" w:pos="4860"/>
        <w:tab w:val="left" w:pos="5040"/>
        <w:tab w:val="left" w:pos="5760"/>
        <w:tab w:val="left" w:pos="6480"/>
        <w:tab w:val="left" w:pos="7200"/>
        <w:tab w:val="left" w:pos="7920"/>
        <w:tab w:val="left" w:pos="8640"/>
        <w:tab w:val="left" w:pos="9360"/>
      </w:tabs>
      <w:jc w:val="center"/>
      <w:outlineLvl w:val="1"/>
    </w:pPr>
    <w:rPr>
      <w:rFonts w:ascii="CG Times" w:hAnsi="CG Times"/>
      <w:sz w:val="24"/>
      <w:u w:val="single"/>
    </w:rPr>
  </w:style>
  <w:style w:type="paragraph" w:styleId="Heading3">
    <w:name w:val="heading 3"/>
    <w:basedOn w:val="Normal"/>
    <w:next w:val="Normal"/>
    <w:qFormat/>
    <w:pPr>
      <w:keepNext/>
      <w:tabs>
        <w:tab w:val="left" w:pos="-792"/>
        <w:tab w:val="left" w:pos="-36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firstLine="360"/>
      <w:outlineLvl w:val="2"/>
    </w:pPr>
    <w:rPr>
      <w:rFonts w:ascii="CG Times" w:hAnsi="CG Times"/>
      <w:sz w:val="24"/>
    </w:rPr>
  </w:style>
  <w:style w:type="paragraph" w:styleId="Heading4">
    <w:name w:val="heading 4"/>
    <w:basedOn w:val="Normal"/>
    <w:next w:val="Normal"/>
    <w:qFormat/>
    <w:pPr>
      <w:keepNext/>
      <w:tabs>
        <w:tab w:val="left" w:pos="-1080"/>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outlineLvl w:val="3"/>
    </w:pPr>
    <w:rPr>
      <w:sz w:val="24"/>
    </w:rPr>
  </w:style>
  <w:style w:type="paragraph" w:styleId="Heading5">
    <w:name w:val="heading 5"/>
    <w:basedOn w:val="Normal"/>
    <w:next w:val="Normal"/>
    <w:qFormat/>
    <w:pPr>
      <w:keepNext/>
      <w:tabs>
        <w:tab w:val="left" w:pos="-792"/>
        <w:tab w:val="left" w:pos="-360"/>
        <w:tab w:val="left" w:pos="360"/>
        <w:tab w:val="left" w:pos="1080"/>
        <w:tab w:val="left" w:pos="2160"/>
        <w:tab w:val="left" w:pos="2250"/>
        <w:tab w:val="left" w:pos="2880"/>
        <w:tab w:val="left" w:pos="3240"/>
        <w:tab w:val="left" w:pos="3960"/>
        <w:tab w:val="left" w:pos="4680"/>
        <w:tab w:val="left" w:pos="5400"/>
        <w:tab w:val="left" w:pos="6120"/>
        <w:tab w:val="left" w:pos="6840"/>
        <w:tab w:val="left" w:pos="7290"/>
        <w:tab w:val="left" w:pos="8280"/>
        <w:tab w:val="left" w:pos="8640"/>
        <w:tab w:val="left" w:pos="8910"/>
        <w:tab w:val="left" w:pos="9720"/>
      </w:tabs>
      <w:ind w:left="6840" w:hanging="5040"/>
      <w:outlineLvl w:val="4"/>
    </w:pPr>
    <w:rPr>
      <w:rFonts w:ascii="CG Times" w:hAnsi="CG Times"/>
      <w:sz w:val="24"/>
    </w:rPr>
  </w:style>
  <w:style w:type="paragraph" w:styleId="Heading6">
    <w:name w:val="heading 6"/>
    <w:basedOn w:val="Normal"/>
    <w:next w:val="Normal"/>
    <w:qFormat/>
    <w:pPr>
      <w:keepNext/>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outlineLvl w:val="5"/>
    </w:pPr>
    <w:rPr>
      <w:sz w:val="24"/>
    </w:rPr>
  </w:style>
  <w:style w:type="paragraph" w:styleId="Heading7">
    <w:name w:val="heading 7"/>
    <w:basedOn w:val="Normal"/>
    <w:next w:val="Normal"/>
    <w:qFormat/>
    <w:pPr>
      <w:keepNext/>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firstLine="360"/>
      <w:outlineLvl w:val="6"/>
    </w:pPr>
    <w:rPr>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center" w:pos="4860"/>
        <w:tab w:val="left" w:pos="5040"/>
        <w:tab w:val="left" w:pos="5760"/>
        <w:tab w:val="left" w:pos="6480"/>
        <w:tab w:val="left" w:pos="7200"/>
        <w:tab w:val="left" w:pos="7920"/>
        <w:tab w:val="left" w:pos="8640"/>
        <w:tab w:val="left" w:pos="9360"/>
      </w:tabs>
      <w:jc w:val="center"/>
    </w:pPr>
    <w:rPr>
      <w:rFonts w:ascii="CG Times" w:hAnsi="CG Times"/>
      <w:sz w:val="24"/>
    </w:rPr>
  </w:style>
  <w:style w:type="paragraph" w:styleId="BodyTextIndent">
    <w:name w:val="Body Text Indent"/>
    <w:basedOn w:val="Normal"/>
    <w:pPr>
      <w:tabs>
        <w:tab w:val="left" w:pos="-792"/>
        <w:tab w:val="left" w:pos="-36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360"/>
    </w:pPr>
    <w:rPr>
      <w:rFonts w:ascii="CG Times" w:hAnsi="CG Time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792"/>
        <w:tab w:val="left" w:pos="-360"/>
        <w:tab w:val="left" w:pos="0"/>
        <w:tab w:val="left" w:pos="360"/>
        <w:tab w:val="left" w:pos="72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8640"/>
        <w:tab w:val="left" w:pos="8910"/>
        <w:tab w:val="left" w:pos="9720"/>
      </w:tabs>
      <w:ind w:left="720" w:hanging="360"/>
    </w:pPr>
    <w:rPr>
      <w:rFonts w:ascii="CG Times" w:hAnsi="CG Times"/>
      <w:sz w:val="24"/>
    </w:rPr>
  </w:style>
  <w:style w:type="paragraph" w:styleId="BodyTextIndent3">
    <w:name w:val="Body Text Indent 3"/>
    <w:basedOn w:val="Normal"/>
    <w:pPr>
      <w:tabs>
        <w:tab w:val="left" w:pos="-792"/>
        <w:tab w:val="left" w:pos="-36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pPr>
    <w:rPr>
      <w:sz w:val="24"/>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2">
    <w:name w:val="List Bullet 2"/>
    <w:basedOn w:val="Normal"/>
    <w:autoRedefine/>
    <w:pPr>
      <w:numPr>
        <w:numId w:val="13"/>
      </w:numPr>
    </w:pPr>
  </w:style>
  <w:style w:type="paragraph" w:styleId="ListContinue">
    <w:name w:val="List Continue"/>
    <w:basedOn w:val="Normal"/>
    <w:pPr>
      <w:spacing w:after="120"/>
      <w:ind w:left="360"/>
    </w:pPr>
  </w:style>
  <w:style w:type="paragraph" w:styleId="BodyText">
    <w:name w:val="Body Text"/>
    <w:basedOn w:val="Normal"/>
    <w:pPr>
      <w:spacing w:after="120"/>
    </w:pPr>
  </w:style>
  <w:style w:type="paragraph" w:styleId="NormalIndent">
    <w:name w:val="Normal Indent"/>
    <w:basedOn w:val="Normal"/>
    <w:pPr>
      <w:ind w:left="720"/>
    </w:pPr>
  </w:style>
  <w:style w:type="paragraph" w:customStyle="1" w:styleId="ShortReturnAddress">
    <w:name w:val="Short Return Address"/>
    <w:basedOn w:val="Normal"/>
  </w:style>
  <w:style w:type="character" w:styleId="Hyperlink">
    <w:name w:val="Hyperlink"/>
    <w:rPr>
      <w:color w:val="0000FF"/>
      <w:u w:val="single"/>
    </w:rPr>
  </w:style>
  <w:style w:type="paragraph" w:customStyle="1" w:styleId="HTMLBody">
    <w:name w:val="HTML Body"/>
    <w:rsid w:val="004E0EDE"/>
    <w:pPr>
      <w:autoSpaceDE w:val="0"/>
      <w:autoSpaceDN w:val="0"/>
      <w:adjustRightInd w:val="0"/>
    </w:pPr>
    <w:rPr>
      <w:rFonts w:ascii="ER Bukinist KOI-8" w:hAnsi="ER Bukinist KOI-8"/>
      <w:sz w:val="24"/>
      <w:szCs w:val="24"/>
    </w:rPr>
  </w:style>
  <w:style w:type="paragraph" w:styleId="BalloonText">
    <w:name w:val="Balloon Text"/>
    <w:basedOn w:val="Normal"/>
    <w:semiHidden/>
    <w:rsid w:val="004A6838"/>
    <w:rPr>
      <w:rFonts w:ascii="Tahoma" w:hAnsi="Tahoma" w:cs="Tahoma"/>
      <w:sz w:val="16"/>
      <w:szCs w:val="16"/>
    </w:rPr>
  </w:style>
  <w:style w:type="character" w:styleId="Strong">
    <w:name w:val="Strong"/>
    <w:uiPriority w:val="22"/>
    <w:qFormat/>
    <w:rsid w:val="00CD1FC1"/>
    <w:rPr>
      <w:b/>
      <w:bCs/>
    </w:rPr>
  </w:style>
  <w:style w:type="paragraph" w:styleId="PlainText">
    <w:name w:val="Plain Text"/>
    <w:basedOn w:val="Normal"/>
    <w:link w:val="PlainTextChar"/>
    <w:uiPriority w:val="99"/>
    <w:unhideWhenUsed/>
    <w:rsid w:val="00E83030"/>
    <w:rPr>
      <w:rFonts w:ascii="Consolas" w:hAnsi="Consolas"/>
      <w:sz w:val="21"/>
      <w:szCs w:val="21"/>
      <w:lang w:val="x-none" w:eastAsia="x-none"/>
    </w:rPr>
  </w:style>
  <w:style w:type="character" w:customStyle="1" w:styleId="PlainTextChar">
    <w:name w:val="Plain Text Char"/>
    <w:link w:val="PlainText"/>
    <w:uiPriority w:val="99"/>
    <w:rsid w:val="00E83030"/>
    <w:rPr>
      <w:rFonts w:ascii="Consolas" w:hAnsi="Consolas"/>
      <w:sz w:val="21"/>
      <w:szCs w:val="21"/>
    </w:rPr>
  </w:style>
  <w:style w:type="paragraph" w:styleId="NormalWeb">
    <w:name w:val="Normal (Web)"/>
    <w:basedOn w:val="Normal"/>
    <w:uiPriority w:val="99"/>
    <w:unhideWhenUsed/>
    <w:rsid w:val="008175CD"/>
    <w:pPr>
      <w:spacing w:before="100" w:beforeAutospacing="1" w:after="100" w:afterAutospacing="1"/>
    </w:pPr>
    <w:rPr>
      <w:sz w:val="24"/>
      <w:szCs w:val="24"/>
    </w:rPr>
  </w:style>
  <w:style w:type="paragraph" w:customStyle="1" w:styleId="Default">
    <w:name w:val="Default"/>
    <w:rsid w:val="00296F33"/>
    <w:pPr>
      <w:autoSpaceDE w:val="0"/>
      <w:autoSpaceDN w:val="0"/>
      <w:adjustRightInd w:val="0"/>
    </w:pPr>
    <w:rPr>
      <w:rFonts w:ascii="Constantia" w:hAnsi="Constantia" w:cs="Constantia"/>
      <w:color w:val="000000"/>
      <w:sz w:val="24"/>
      <w:szCs w:val="24"/>
    </w:rPr>
  </w:style>
  <w:style w:type="paragraph" w:customStyle="1" w:styleId="Tekst">
    <w:name w:val="Tekst"/>
    <w:basedOn w:val="Normal"/>
    <w:rsid w:val="006516F6"/>
    <w:pPr>
      <w:suppressAutoHyphens/>
      <w:spacing w:after="120"/>
      <w:jc w:val="both"/>
    </w:pPr>
    <w:rPr>
      <w:rFonts w:ascii="Charis SIL" w:hAnsi="Charis SIL"/>
      <w:kern w:val="1"/>
      <w:sz w:val="22"/>
      <w:szCs w:val="24"/>
      <w:lang w:val="pl-PL" w:eastAsia="ar-SA"/>
    </w:rPr>
  </w:style>
  <w:style w:type="character" w:styleId="HTMLCite">
    <w:name w:val="HTML Cite"/>
    <w:uiPriority w:val="99"/>
    <w:unhideWhenUsed/>
    <w:rsid w:val="0068367E"/>
    <w:rPr>
      <w:i/>
      <w:iCs/>
    </w:rPr>
  </w:style>
  <w:style w:type="table" w:customStyle="1" w:styleId="TableGrid">
    <w:name w:val="TableGrid"/>
    <w:rsid w:val="007625C5"/>
    <w:rPr>
      <w:rFonts w:ascii="Calibri" w:hAnsi="Calibri" w:cs="Arial"/>
      <w:sz w:val="22"/>
      <w:szCs w:val="22"/>
    </w:rPr>
    <w:tblPr>
      <w:tblCellMar>
        <w:top w:w="0" w:type="dxa"/>
        <w:left w:w="0" w:type="dxa"/>
        <w:bottom w:w="0" w:type="dxa"/>
        <w:right w:w="0" w:type="dxa"/>
      </w:tblCellMar>
    </w:tblPr>
  </w:style>
  <w:style w:type="character" w:customStyle="1" w:styleId="FooterChar">
    <w:name w:val="Footer Char"/>
    <w:basedOn w:val="DefaultParagraphFont"/>
    <w:link w:val="Footer"/>
    <w:uiPriority w:val="99"/>
    <w:rsid w:val="00760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6284">
      <w:bodyDiv w:val="1"/>
      <w:marLeft w:val="0"/>
      <w:marRight w:val="0"/>
      <w:marTop w:val="0"/>
      <w:marBottom w:val="0"/>
      <w:divBdr>
        <w:top w:val="none" w:sz="0" w:space="0" w:color="auto"/>
        <w:left w:val="none" w:sz="0" w:space="0" w:color="auto"/>
        <w:bottom w:val="none" w:sz="0" w:space="0" w:color="auto"/>
        <w:right w:val="none" w:sz="0" w:space="0" w:color="auto"/>
      </w:divBdr>
    </w:div>
    <w:div w:id="311642941">
      <w:bodyDiv w:val="1"/>
      <w:marLeft w:val="0"/>
      <w:marRight w:val="0"/>
      <w:marTop w:val="0"/>
      <w:marBottom w:val="0"/>
      <w:divBdr>
        <w:top w:val="none" w:sz="0" w:space="0" w:color="auto"/>
        <w:left w:val="none" w:sz="0" w:space="0" w:color="auto"/>
        <w:bottom w:val="none" w:sz="0" w:space="0" w:color="auto"/>
        <w:right w:val="none" w:sz="0" w:space="0" w:color="auto"/>
      </w:divBdr>
      <w:divsChild>
        <w:div w:id="652836089">
          <w:marLeft w:val="0"/>
          <w:marRight w:val="0"/>
          <w:marTop w:val="0"/>
          <w:marBottom w:val="0"/>
          <w:divBdr>
            <w:top w:val="none" w:sz="0" w:space="0" w:color="auto"/>
            <w:left w:val="none" w:sz="0" w:space="0" w:color="auto"/>
            <w:bottom w:val="none" w:sz="0" w:space="0" w:color="auto"/>
            <w:right w:val="none" w:sz="0" w:space="0" w:color="auto"/>
          </w:divBdr>
        </w:div>
      </w:divsChild>
    </w:div>
    <w:div w:id="367797219">
      <w:bodyDiv w:val="1"/>
      <w:marLeft w:val="0"/>
      <w:marRight w:val="0"/>
      <w:marTop w:val="0"/>
      <w:marBottom w:val="0"/>
      <w:divBdr>
        <w:top w:val="none" w:sz="0" w:space="0" w:color="auto"/>
        <w:left w:val="none" w:sz="0" w:space="0" w:color="auto"/>
        <w:bottom w:val="none" w:sz="0" w:space="0" w:color="auto"/>
        <w:right w:val="none" w:sz="0" w:space="0" w:color="auto"/>
      </w:divBdr>
    </w:div>
    <w:div w:id="608779861">
      <w:bodyDiv w:val="1"/>
      <w:marLeft w:val="0"/>
      <w:marRight w:val="0"/>
      <w:marTop w:val="0"/>
      <w:marBottom w:val="0"/>
      <w:divBdr>
        <w:top w:val="none" w:sz="0" w:space="0" w:color="auto"/>
        <w:left w:val="none" w:sz="0" w:space="0" w:color="auto"/>
        <w:bottom w:val="none" w:sz="0" w:space="0" w:color="auto"/>
        <w:right w:val="none" w:sz="0" w:space="0" w:color="auto"/>
      </w:divBdr>
    </w:div>
    <w:div w:id="754205451">
      <w:bodyDiv w:val="1"/>
      <w:marLeft w:val="0"/>
      <w:marRight w:val="0"/>
      <w:marTop w:val="0"/>
      <w:marBottom w:val="0"/>
      <w:divBdr>
        <w:top w:val="none" w:sz="0" w:space="0" w:color="auto"/>
        <w:left w:val="none" w:sz="0" w:space="0" w:color="auto"/>
        <w:bottom w:val="none" w:sz="0" w:space="0" w:color="auto"/>
        <w:right w:val="none" w:sz="0" w:space="0" w:color="auto"/>
      </w:divBdr>
    </w:div>
    <w:div w:id="820191070">
      <w:bodyDiv w:val="1"/>
      <w:marLeft w:val="0"/>
      <w:marRight w:val="0"/>
      <w:marTop w:val="0"/>
      <w:marBottom w:val="0"/>
      <w:divBdr>
        <w:top w:val="none" w:sz="0" w:space="0" w:color="auto"/>
        <w:left w:val="none" w:sz="0" w:space="0" w:color="auto"/>
        <w:bottom w:val="none" w:sz="0" w:space="0" w:color="auto"/>
        <w:right w:val="none" w:sz="0" w:space="0" w:color="auto"/>
      </w:divBdr>
    </w:div>
    <w:div w:id="1005206674">
      <w:bodyDiv w:val="1"/>
      <w:marLeft w:val="0"/>
      <w:marRight w:val="0"/>
      <w:marTop w:val="0"/>
      <w:marBottom w:val="0"/>
      <w:divBdr>
        <w:top w:val="none" w:sz="0" w:space="0" w:color="auto"/>
        <w:left w:val="none" w:sz="0" w:space="0" w:color="auto"/>
        <w:bottom w:val="none" w:sz="0" w:space="0" w:color="auto"/>
        <w:right w:val="none" w:sz="0" w:space="0" w:color="auto"/>
      </w:divBdr>
    </w:div>
    <w:div w:id="1061028174">
      <w:bodyDiv w:val="1"/>
      <w:marLeft w:val="0"/>
      <w:marRight w:val="0"/>
      <w:marTop w:val="0"/>
      <w:marBottom w:val="0"/>
      <w:divBdr>
        <w:top w:val="none" w:sz="0" w:space="0" w:color="auto"/>
        <w:left w:val="none" w:sz="0" w:space="0" w:color="auto"/>
        <w:bottom w:val="none" w:sz="0" w:space="0" w:color="auto"/>
        <w:right w:val="none" w:sz="0" w:space="0" w:color="auto"/>
      </w:divBdr>
      <w:divsChild>
        <w:div w:id="276329043">
          <w:marLeft w:val="0"/>
          <w:marRight w:val="0"/>
          <w:marTop w:val="0"/>
          <w:marBottom w:val="0"/>
          <w:divBdr>
            <w:top w:val="none" w:sz="0" w:space="0" w:color="auto"/>
            <w:left w:val="none" w:sz="0" w:space="0" w:color="auto"/>
            <w:bottom w:val="none" w:sz="0" w:space="0" w:color="auto"/>
            <w:right w:val="none" w:sz="0" w:space="0" w:color="auto"/>
          </w:divBdr>
        </w:div>
        <w:div w:id="803738580">
          <w:marLeft w:val="0"/>
          <w:marRight w:val="0"/>
          <w:marTop w:val="0"/>
          <w:marBottom w:val="0"/>
          <w:divBdr>
            <w:top w:val="none" w:sz="0" w:space="0" w:color="auto"/>
            <w:left w:val="none" w:sz="0" w:space="0" w:color="auto"/>
            <w:bottom w:val="none" w:sz="0" w:space="0" w:color="auto"/>
            <w:right w:val="none" w:sz="0" w:space="0" w:color="auto"/>
          </w:divBdr>
        </w:div>
        <w:div w:id="2002125513">
          <w:marLeft w:val="0"/>
          <w:marRight w:val="0"/>
          <w:marTop w:val="0"/>
          <w:marBottom w:val="0"/>
          <w:divBdr>
            <w:top w:val="none" w:sz="0" w:space="0" w:color="auto"/>
            <w:left w:val="none" w:sz="0" w:space="0" w:color="auto"/>
            <w:bottom w:val="none" w:sz="0" w:space="0" w:color="auto"/>
            <w:right w:val="none" w:sz="0" w:space="0" w:color="auto"/>
          </w:divBdr>
        </w:div>
      </w:divsChild>
    </w:div>
    <w:div w:id="1064764065">
      <w:bodyDiv w:val="1"/>
      <w:marLeft w:val="0"/>
      <w:marRight w:val="0"/>
      <w:marTop w:val="0"/>
      <w:marBottom w:val="0"/>
      <w:divBdr>
        <w:top w:val="none" w:sz="0" w:space="0" w:color="auto"/>
        <w:left w:val="none" w:sz="0" w:space="0" w:color="auto"/>
        <w:bottom w:val="none" w:sz="0" w:space="0" w:color="auto"/>
        <w:right w:val="none" w:sz="0" w:space="0" w:color="auto"/>
      </w:divBdr>
    </w:div>
    <w:div w:id="1256937488">
      <w:bodyDiv w:val="1"/>
      <w:marLeft w:val="0"/>
      <w:marRight w:val="0"/>
      <w:marTop w:val="0"/>
      <w:marBottom w:val="0"/>
      <w:divBdr>
        <w:top w:val="none" w:sz="0" w:space="0" w:color="auto"/>
        <w:left w:val="none" w:sz="0" w:space="0" w:color="auto"/>
        <w:bottom w:val="none" w:sz="0" w:space="0" w:color="auto"/>
        <w:right w:val="none" w:sz="0" w:space="0" w:color="auto"/>
      </w:divBdr>
    </w:div>
    <w:div w:id="1617250820">
      <w:bodyDiv w:val="1"/>
      <w:marLeft w:val="0"/>
      <w:marRight w:val="0"/>
      <w:marTop w:val="0"/>
      <w:marBottom w:val="0"/>
      <w:divBdr>
        <w:top w:val="none" w:sz="0" w:space="0" w:color="auto"/>
        <w:left w:val="none" w:sz="0" w:space="0" w:color="auto"/>
        <w:bottom w:val="none" w:sz="0" w:space="0" w:color="auto"/>
        <w:right w:val="none" w:sz="0" w:space="0" w:color="auto"/>
      </w:divBdr>
      <w:divsChild>
        <w:div w:id="342778446">
          <w:marLeft w:val="0"/>
          <w:marRight w:val="0"/>
          <w:marTop w:val="0"/>
          <w:marBottom w:val="0"/>
          <w:divBdr>
            <w:top w:val="none" w:sz="0" w:space="0" w:color="auto"/>
            <w:left w:val="none" w:sz="0" w:space="0" w:color="auto"/>
            <w:bottom w:val="none" w:sz="0" w:space="0" w:color="auto"/>
            <w:right w:val="none" w:sz="0" w:space="0" w:color="auto"/>
          </w:divBdr>
        </w:div>
      </w:divsChild>
    </w:div>
    <w:div w:id="1739205302">
      <w:bodyDiv w:val="1"/>
      <w:marLeft w:val="0"/>
      <w:marRight w:val="0"/>
      <w:marTop w:val="0"/>
      <w:marBottom w:val="0"/>
      <w:divBdr>
        <w:top w:val="none" w:sz="0" w:space="0" w:color="auto"/>
        <w:left w:val="none" w:sz="0" w:space="0" w:color="auto"/>
        <w:bottom w:val="none" w:sz="0" w:space="0" w:color="auto"/>
        <w:right w:val="none" w:sz="0" w:space="0" w:color="auto"/>
      </w:divBdr>
    </w:div>
    <w:div w:id="2019235991">
      <w:bodyDiv w:val="1"/>
      <w:marLeft w:val="0"/>
      <w:marRight w:val="0"/>
      <w:marTop w:val="0"/>
      <w:marBottom w:val="0"/>
      <w:divBdr>
        <w:top w:val="none" w:sz="0" w:space="0" w:color="auto"/>
        <w:left w:val="none" w:sz="0" w:space="0" w:color="auto"/>
        <w:bottom w:val="none" w:sz="0" w:space="0" w:color="auto"/>
        <w:right w:val="none" w:sz="0" w:space="0" w:color="auto"/>
      </w:divBdr>
    </w:div>
    <w:div w:id="2041541792">
      <w:bodyDiv w:val="1"/>
      <w:marLeft w:val="0"/>
      <w:marRight w:val="0"/>
      <w:marTop w:val="0"/>
      <w:marBottom w:val="0"/>
      <w:divBdr>
        <w:top w:val="none" w:sz="0" w:space="0" w:color="auto"/>
        <w:left w:val="none" w:sz="0" w:space="0" w:color="auto"/>
        <w:bottom w:val="none" w:sz="0" w:space="0" w:color="auto"/>
        <w:right w:val="none" w:sz="0" w:space="0" w:color="auto"/>
      </w:divBdr>
    </w:div>
    <w:div w:id="2113814146">
      <w:bodyDiv w:val="1"/>
      <w:marLeft w:val="0"/>
      <w:marRight w:val="0"/>
      <w:marTop w:val="0"/>
      <w:marBottom w:val="0"/>
      <w:divBdr>
        <w:top w:val="none" w:sz="0" w:space="0" w:color="auto"/>
        <w:left w:val="none" w:sz="0" w:space="0" w:color="auto"/>
        <w:bottom w:val="none" w:sz="0" w:space="0" w:color="auto"/>
        <w:right w:val="none" w:sz="0" w:space="0" w:color="auto"/>
      </w:divBdr>
      <w:divsChild>
        <w:div w:id="1346977626">
          <w:marLeft w:val="0"/>
          <w:marRight w:val="0"/>
          <w:marTop w:val="0"/>
          <w:marBottom w:val="0"/>
          <w:divBdr>
            <w:top w:val="none" w:sz="0" w:space="0" w:color="auto"/>
            <w:left w:val="none" w:sz="0" w:space="0" w:color="auto"/>
            <w:bottom w:val="none" w:sz="0" w:space="0" w:color="auto"/>
            <w:right w:val="none" w:sz="0" w:space="0" w:color="auto"/>
          </w:divBdr>
        </w:div>
      </w:divsChild>
    </w:div>
    <w:div w:id="2141921096">
      <w:bodyDiv w:val="1"/>
      <w:marLeft w:val="0"/>
      <w:marRight w:val="0"/>
      <w:marTop w:val="0"/>
      <w:marBottom w:val="0"/>
      <w:divBdr>
        <w:top w:val="none" w:sz="0" w:space="0" w:color="auto"/>
        <w:left w:val="none" w:sz="0" w:space="0" w:color="auto"/>
        <w:bottom w:val="none" w:sz="0" w:space="0" w:color="auto"/>
        <w:right w:val="none" w:sz="0" w:space="0" w:color="auto"/>
      </w:divBdr>
      <w:divsChild>
        <w:div w:id="484005887">
          <w:marLeft w:val="0"/>
          <w:marRight w:val="0"/>
          <w:marTop w:val="0"/>
          <w:marBottom w:val="0"/>
          <w:divBdr>
            <w:top w:val="none" w:sz="0" w:space="0" w:color="auto"/>
            <w:left w:val="none" w:sz="0" w:space="0" w:color="auto"/>
            <w:bottom w:val="none" w:sz="0" w:space="0" w:color="auto"/>
            <w:right w:val="none" w:sz="0" w:space="0" w:color="auto"/>
          </w:divBdr>
          <w:divsChild>
            <w:div w:id="330455063">
              <w:marLeft w:val="0"/>
              <w:marRight w:val="0"/>
              <w:marTop w:val="0"/>
              <w:marBottom w:val="0"/>
              <w:divBdr>
                <w:top w:val="none" w:sz="0" w:space="0" w:color="auto"/>
                <w:left w:val="none" w:sz="0" w:space="0" w:color="auto"/>
                <w:bottom w:val="none" w:sz="0" w:space="0" w:color="auto"/>
                <w:right w:val="none" w:sz="0" w:space="0" w:color="auto"/>
              </w:divBdr>
              <w:divsChild>
                <w:div w:id="461077973">
                  <w:marLeft w:val="0"/>
                  <w:marRight w:val="0"/>
                  <w:marTop w:val="0"/>
                  <w:marBottom w:val="0"/>
                  <w:divBdr>
                    <w:top w:val="none" w:sz="0" w:space="0" w:color="auto"/>
                    <w:left w:val="none" w:sz="0" w:space="0" w:color="auto"/>
                    <w:bottom w:val="none" w:sz="0" w:space="0" w:color="auto"/>
                    <w:right w:val="none" w:sz="0" w:space="0" w:color="auto"/>
                  </w:divBdr>
                  <w:divsChild>
                    <w:div w:id="3894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41889">
          <w:marLeft w:val="0"/>
          <w:marRight w:val="0"/>
          <w:marTop w:val="210"/>
          <w:marBottom w:val="0"/>
          <w:divBdr>
            <w:top w:val="none" w:sz="0" w:space="0" w:color="auto"/>
            <w:left w:val="none" w:sz="0" w:space="0" w:color="auto"/>
            <w:bottom w:val="none" w:sz="0" w:space="0" w:color="auto"/>
            <w:right w:val="none" w:sz="0" w:space="0" w:color="auto"/>
          </w:divBdr>
        </w:div>
        <w:div w:id="2099516505">
          <w:marLeft w:val="0"/>
          <w:marRight w:val="450"/>
          <w:marTop w:val="210"/>
          <w:marBottom w:val="0"/>
          <w:divBdr>
            <w:top w:val="none" w:sz="0" w:space="0" w:color="auto"/>
            <w:left w:val="none" w:sz="0" w:space="0" w:color="auto"/>
            <w:bottom w:val="none" w:sz="0" w:space="0" w:color="auto"/>
            <w:right w:val="none" w:sz="0" w:space="0" w:color="auto"/>
          </w:divBdr>
        </w:div>
        <w:div w:id="2146924012">
          <w:marLeft w:val="0"/>
          <w:marRight w:val="24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global.oup.com/academic/product/concubines-and-courtesans-9780190622183?cc=us&amp;lang=en&am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ni-rmie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orldhistoryconnected.press.illinois.edu/10.2/forum_tolmacheva.html" TargetMode="External"/><Relationship Id="rId4" Type="http://schemas.openxmlformats.org/officeDocument/2006/relationships/settings" Target="settings.xml"/><Relationship Id="rId9" Type="http://schemas.openxmlformats.org/officeDocument/2006/relationships/hyperlink" Target="http://worldhistoryconnected.press.illinois.edu/10.2/forum_tolmacheva.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005DA-55B7-42D8-8878-B414FF47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3990</Words>
  <Characters>22743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CURRICULUM VITAE</vt:lpstr>
    </vt:vector>
  </TitlesOfParts>
  <Company>COLLEGE OF LIBERAL ARTS</Company>
  <LinksUpToDate>false</LinksUpToDate>
  <CharactersWithSpaces>26680</CharactersWithSpaces>
  <SharedDoc>false</SharedDoc>
  <HLinks>
    <vt:vector size="24" baseType="variant">
      <vt:variant>
        <vt:i4>6488126</vt:i4>
      </vt:variant>
      <vt:variant>
        <vt:i4>9</vt:i4>
      </vt:variant>
      <vt:variant>
        <vt:i4>0</vt:i4>
      </vt:variant>
      <vt:variant>
        <vt:i4>5</vt:i4>
      </vt:variant>
      <vt:variant>
        <vt:lpwstr>http://www.guni-rmies.net/</vt:lpwstr>
      </vt:variant>
      <vt:variant>
        <vt:lpwstr/>
      </vt:variant>
      <vt:variant>
        <vt:i4>7733277</vt:i4>
      </vt:variant>
      <vt:variant>
        <vt:i4>6</vt:i4>
      </vt:variant>
      <vt:variant>
        <vt:i4>0</vt:i4>
      </vt:variant>
      <vt:variant>
        <vt:i4>5</vt:i4>
      </vt:variant>
      <vt:variant>
        <vt:lpwstr>http://worldhistoryconnected.press.illinois.edu/10.2/forum_tolmacheva.html</vt:lpwstr>
      </vt:variant>
      <vt:variant>
        <vt:lpwstr/>
      </vt:variant>
      <vt:variant>
        <vt:i4>7733277</vt:i4>
      </vt:variant>
      <vt:variant>
        <vt:i4>3</vt:i4>
      </vt:variant>
      <vt:variant>
        <vt:i4>0</vt:i4>
      </vt:variant>
      <vt:variant>
        <vt:i4>5</vt:i4>
      </vt:variant>
      <vt:variant>
        <vt:lpwstr>http://worldhistoryconnected.press.illinois.edu/10.2/forum_tolmacheva.html</vt:lpwstr>
      </vt:variant>
      <vt:variant>
        <vt:lpwstr/>
      </vt:variant>
      <vt:variant>
        <vt:i4>7798839</vt:i4>
      </vt:variant>
      <vt:variant>
        <vt:i4>0</vt:i4>
      </vt:variant>
      <vt:variant>
        <vt:i4>0</vt:i4>
      </vt:variant>
      <vt:variant>
        <vt:i4>5</vt:i4>
      </vt:variant>
      <vt:variant>
        <vt:lpwstr>https://global.oup.com/academic/product/concubines-and-courtesans-9780190622183?cc=us&amp;lang=en&amp;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ANNE SMITH</dc:creator>
  <cp:keywords/>
  <dc:description/>
  <cp:lastModifiedBy>Tolmacheva, Marina</cp:lastModifiedBy>
  <cp:revision>4</cp:revision>
  <cp:lastPrinted>2017-06-07T23:05:00Z</cp:lastPrinted>
  <dcterms:created xsi:type="dcterms:W3CDTF">2018-08-16T01:36:00Z</dcterms:created>
  <dcterms:modified xsi:type="dcterms:W3CDTF">2018-08-16T02:52:00Z</dcterms:modified>
</cp:coreProperties>
</file>